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03E61" w14:textId="77777777" w:rsidR="00226D53" w:rsidRDefault="00226D53" w:rsidP="00B063DC">
      <w:pPr>
        <w:pStyle w:val="Kopfzeile"/>
      </w:pPr>
    </w:p>
    <w:p w14:paraId="3F45DED0" w14:textId="77DCD40D" w:rsidR="00CC6210" w:rsidRDefault="00D646FB" w:rsidP="00F9167A">
      <w:pPr>
        <w:pStyle w:val="Titel-Subberschrift"/>
        <w:framePr w:h="9496" w:wrap="notBeside" w:vAnchor="page" w:y="6346"/>
        <w:spacing w:after="0"/>
      </w:pPr>
      <w:r>
        <w:t>Beschreibung der</w:t>
      </w:r>
      <w:del w:id="0" w:author="IQTIG" w:date="2020-04-28T19:36:00Z">
        <w:r>
          <w:br/>
        </w:r>
      </w:del>
      <w:ins w:id="1" w:author="IQTIG" w:date="2020-04-28T19:36:00Z">
        <w:r w:rsidR="00CD6FF5">
          <w:t xml:space="preserve"> </w:t>
        </w:r>
      </w:ins>
      <w:r w:rsidR="00CD6FF5">
        <w:t>Qualitätsindikatoren</w:t>
      </w:r>
      <w:del w:id="2" w:author="IQTIG" w:date="2020-04-28T19:36:00Z">
        <w:r w:rsidR="009F2AFF">
          <w:delText xml:space="preserve"> </w:delText>
        </w:r>
      </w:del>
      <w:ins w:id="3" w:author="IQTIG" w:date="2020-04-28T19:36:00Z">
        <w:r>
          <w:br/>
        </w:r>
      </w:ins>
      <w:r w:rsidR="009F2AFF">
        <w:t>und Kennzahlen</w:t>
      </w:r>
      <w:del w:id="4" w:author="IQTIG" w:date="2020-04-28T19:36:00Z">
        <w:r>
          <w:br/>
        </w:r>
      </w:del>
      <w:ins w:id="5" w:author="IQTIG" w:date="2020-04-28T19:36:00Z">
        <w:r w:rsidR="00CD6FF5">
          <w:t xml:space="preserve"> </w:t>
        </w:r>
      </w:ins>
      <w:r w:rsidR="00F409F8">
        <w:t xml:space="preserve">nach </w:t>
      </w:r>
      <w:r>
        <w:t>QSKH-RL</w:t>
      </w:r>
    </w:p>
    <w:p w14:paraId="7681A7A7" w14:textId="77777777" w:rsidR="00A24618" w:rsidRDefault="00A24618" w:rsidP="00F9167A">
      <w:pPr>
        <w:pStyle w:val="Titel-berschrift"/>
        <w:framePr w:h="9496" w:wrap="notBeside" w:vAnchor="page" w:y="6346"/>
        <w:suppressAutoHyphens/>
        <w:spacing w:before="240" w:after="0"/>
        <w:rPr>
          <w:ins w:id="6" w:author="IQTIG" w:date="2020-04-28T19:36:00Z"/>
        </w:rPr>
      </w:pPr>
    </w:p>
    <w:p w14:paraId="6709A68E" w14:textId="77777777" w:rsidR="00022543" w:rsidRPr="00022543" w:rsidRDefault="009F2AFF" w:rsidP="00E03FC9">
      <w:pPr>
        <w:pStyle w:val="Titel-berschrift"/>
        <w:framePr w:h="9496" w:wrap="notBeside" w:vAnchor="page" w:y="6346"/>
        <w:suppressAutoHyphens/>
      </w:pPr>
      <w:r>
        <w:t>Herzschrittmacher-Aggregatwechsel</w:t>
      </w:r>
    </w:p>
    <w:p w14:paraId="78477D35" w14:textId="6DBFFD5E" w:rsidR="00022543" w:rsidRDefault="00022543" w:rsidP="00FA117E">
      <w:pPr>
        <w:pStyle w:val="Titel-Subberschrift"/>
        <w:framePr w:h="9496" w:wrap="notBeside" w:vAnchor="page" w:y="6346"/>
      </w:pPr>
      <w:r>
        <w:t xml:space="preserve">Erfassungsjahr </w:t>
      </w:r>
      <w:del w:id="7" w:author="IQTIG" w:date="2020-04-28T19:36:00Z">
        <w:r w:rsidR="00F409F8">
          <w:delText>2018</w:delText>
        </w:r>
      </w:del>
      <w:ins w:id="8" w:author="IQTIG" w:date="2020-04-28T19:36:00Z">
        <w:r>
          <w:t>2019</w:t>
        </w:r>
      </w:ins>
    </w:p>
    <w:p w14:paraId="699B6279" w14:textId="77777777" w:rsidR="00DA46B2" w:rsidRDefault="00DA46B2" w:rsidP="00FA117E">
      <w:pPr>
        <w:pStyle w:val="TitelseiteStand"/>
        <w:framePr w:h="9496" w:wrap="notBeside" w:vAnchor="page" w:y="6346"/>
        <w:rPr>
          <w:ins w:id="9" w:author="IQTIG" w:date="2020-04-28T19:36:00Z"/>
        </w:rPr>
      </w:pPr>
    </w:p>
    <w:p w14:paraId="091D9E7E" w14:textId="2257D880" w:rsidR="009F2AFF" w:rsidRPr="009F2AFF" w:rsidRDefault="009F2AFF" w:rsidP="00FA117E">
      <w:pPr>
        <w:pStyle w:val="TitelseiteStand"/>
        <w:framePr w:h="9496" w:wrap="notBeside" w:vAnchor="page" w:y="6346"/>
      </w:pPr>
      <w:r w:rsidRPr="009F2AFF">
        <w:t xml:space="preserve">Stand: </w:t>
      </w:r>
      <w:del w:id="10" w:author="IQTIG" w:date="2020-04-28T19:36:00Z">
        <w:r>
          <w:delText>11</w:delText>
        </w:r>
      </w:del>
      <w:ins w:id="11" w:author="IQTIG" w:date="2020-04-28T19:36:00Z">
        <w:r>
          <w:t>29</w:t>
        </w:r>
      </w:ins>
      <w:r>
        <w:t>.04.</w:t>
      </w:r>
      <w:del w:id="12" w:author="IQTIG" w:date="2020-04-28T19:36:00Z">
        <w:r>
          <w:delText>2019</w:delText>
        </w:r>
      </w:del>
      <w:ins w:id="13" w:author="IQTIG" w:date="2020-04-28T19:36:00Z">
        <w:r>
          <w:t>2020</w:t>
        </w:r>
      </w:ins>
    </w:p>
    <w:p w14:paraId="5055F5C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CC2C15E"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680E01B"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3922450D" w14:textId="1F197181" w:rsidR="000C1A88" w:rsidRDefault="00A000B3" w:rsidP="000C1A88">
      <w:pPr>
        <w:pStyle w:val="StandardImpressum"/>
        <w:spacing w:after="0"/>
        <w:rPr>
          <w:ins w:id="18" w:author="IQTIG" w:date="2020-04-28T19:36:00Z"/>
          <w:b/>
        </w:rPr>
      </w:pPr>
      <w:r w:rsidRPr="00EC19C9">
        <w:rPr>
          <w:b/>
        </w:rPr>
        <w:t>Thema:</w:t>
      </w:r>
      <w:del w:id="19" w:author="IQTIG" w:date="2020-04-28T19:36:00Z">
        <w:r>
          <w:br/>
        </w:r>
      </w:del>
    </w:p>
    <w:p w14:paraId="72BFC402" w14:textId="2E2434E3" w:rsidR="00A80B33" w:rsidRDefault="00A80B33" w:rsidP="00A14DD3">
      <w:pPr>
        <w:pStyle w:val="StandardImpressumkeineSilbentrennung"/>
      </w:pPr>
      <w:r>
        <w:t xml:space="preserve">Beschreibung der Qualitätsindikatoren und Kennzahlen nach QSKH-RL. Herzschrittmacher-Aggregatwechsel. </w:t>
      </w:r>
      <w:ins w:id="20" w:author="IQTIG" w:date="2020-04-28T19:36:00Z">
        <w:r>
          <w:t xml:space="preserve">Rechenregeln für das </w:t>
        </w:r>
      </w:ins>
      <w:r>
        <w:t xml:space="preserve">Erfassungsjahr </w:t>
      </w:r>
      <w:del w:id="21" w:author="IQTIG" w:date="2020-04-28T19:36:00Z">
        <w:r w:rsidR="00A000B3">
          <w:delText>2018</w:delText>
        </w:r>
      </w:del>
      <w:ins w:id="22" w:author="IQTIG" w:date="2020-04-28T19:36:00Z">
        <w:r>
          <w:t>2019</w:t>
        </w:r>
      </w:ins>
    </w:p>
    <w:p w14:paraId="41CF7B16" w14:textId="77777777" w:rsidR="00A000B3" w:rsidRDefault="00A000B3" w:rsidP="00A000B3">
      <w:pPr>
        <w:pStyle w:val="StandardImpressum"/>
      </w:pPr>
      <w:r w:rsidRPr="00EC19C9">
        <w:rPr>
          <w:b/>
        </w:rPr>
        <w:t>Auftraggeber:</w:t>
      </w:r>
      <w:r>
        <w:rPr>
          <w:b/>
        </w:rPr>
        <w:br/>
      </w:r>
      <w:r w:rsidRPr="005F3E57">
        <w:t>Gemeinsamer Bundesausschuss</w:t>
      </w:r>
    </w:p>
    <w:p w14:paraId="4FB1C64B" w14:textId="2C9FAD27" w:rsidR="00A000B3" w:rsidRPr="005F3E57" w:rsidRDefault="00A000B3" w:rsidP="00A000B3">
      <w:pPr>
        <w:pStyle w:val="StandardImpressum"/>
      </w:pPr>
      <w:r w:rsidRPr="00EC19C9">
        <w:rPr>
          <w:b/>
        </w:rPr>
        <w:t>Datum der Abgabe:</w:t>
      </w:r>
      <w:r>
        <w:rPr>
          <w:b/>
        </w:rPr>
        <w:br/>
      </w:r>
      <w:del w:id="23" w:author="IQTIG" w:date="2020-04-28T19:36:00Z">
        <w:r>
          <w:delText>11</w:delText>
        </w:r>
      </w:del>
      <w:ins w:id="24" w:author="IQTIG" w:date="2020-04-28T19:36:00Z">
        <w:r>
          <w:t>29</w:t>
        </w:r>
      </w:ins>
      <w:r>
        <w:t>.04.</w:t>
      </w:r>
      <w:del w:id="25" w:author="IQTIG" w:date="2020-04-28T19:36:00Z">
        <w:r>
          <w:delText>2019</w:delText>
        </w:r>
      </w:del>
      <w:ins w:id="26" w:author="IQTIG" w:date="2020-04-28T19:36:00Z">
        <w:r>
          <w:t>2020</w:t>
        </w:r>
      </w:ins>
    </w:p>
    <w:p w14:paraId="72111A2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524AA54" w14:textId="77777777" w:rsidR="00A000B3" w:rsidRPr="005F3E57" w:rsidRDefault="00A000B3" w:rsidP="00A000B3">
      <w:pPr>
        <w:pStyle w:val="StandardImpressum"/>
      </w:pPr>
      <w:r w:rsidRPr="005F3E57">
        <w:t>Katharina-Heinroth-Ufer 1</w:t>
      </w:r>
      <w:r w:rsidRPr="005F3E57">
        <w:br/>
        <w:t>10787 Berlin</w:t>
      </w:r>
    </w:p>
    <w:p w14:paraId="3AA70480"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4646DE1" w14:textId="77777777" w:rsidR="00907B99" w:rsidRDefault="00D06350" w:rsidP="00091365">
      <w:pPr>
        <w:pStyle w:val="IQTIG-Hyperlinlk"/>
      </w:pPr>
      <w:hyperlink r:id="rId10" w:history="1">
        <w:r w:rsidR="006D08D6" w:rsidRPr="002B1243">
          <w:t>verfahrenssupport@iqtig.org</w:t>
        </w:r>
      </w:hyperlink>
      <w:r w:rsidR="00A000B3" w:rsidRPr="002B1243">
        <w:br/>
        <w:t>https://www.iqtig.org</w:t>
      </w:r>
    </w:p>
    <w:bookmarkStart w:id="27" w:name="_Toc1737503_1" w:displacedByCustomXml="next"/>
    <w:bookmarkStart w:id="28" w:name="_Toc1737431_1" w:displacedByCustomXml="next"/>
    <w:bookmarkStart w:id="29" w:name="_Toc1737406_1" w:displacedByCustomXml="next"/>
    <w:bookmarkStart w:id="30" w:name="_Toc1482031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BD8203E"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7C74958F" w14:textId="15592646" w:rsidR="00D06350"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144" w:history="1">
            <w:r w:rsidR="00D06350" w:rsidRPr="00D4571E">
              <w:rPr>
                <w:rStyle w:val="Hyperlink"/>
              </w:rPr>
              <w:t>Einleitung</w:t>
            </w:r>
            <w:r w:rsidR="00D06350">
              <w:rPr>
                <w:webHidden/>
              </w:rPr>
              <w:tab/>
            </w:r>
            <w:r w:rsidR="00D06350">
              <w:rPr>
                <w:webHidden/>
              </w:rPr>
              <w:fldChar w:fldCharType="begin"/>
            </w:r>
            <w:r w:rsidR="00D06350">
              <w:rPr>
                <w:webHidden/>
              </w:rPr>
              <w:instrText xml:space="preserve"> PAGEREF _Toc38995144 \h </w:instrText>
            </w:r>
            <w:r w:rsidR="00D06350">
              <w:rPr>
                <w:webHidden/>
              </w:rPr>
            </w:r>
            <w:r w:rsidR="00D06350">
              <w:rPr>
                <w:webHidden/>
              </w:rPr>
              <w:fldChar w:fldCharType="separate"/>
            </w:r>
            <w:r w:rsidR="00D06350">
              <w:rPr>
                <w:webHidden/>
              </w:rPr>
              <w:t>4</w:t>
            </w:r>
            <w:r w:rsidR="00D06350">
              <w:rPr>
                <w:webHidden/>
              </w:rPr>
              <w:fldChar w:fldCharType="end"/>
            </w:r>
          </w:hyperlink>
        </w:p>
        <w:p w14:paraId="1F9A7EF8" w14:textId="281AA6AD" w:rsidR="00D06350" w:rsidRDefault="00D06350">
          <w:pPr>
            <w:pStyle w:val="Verzeichnis1"/>
            <w:rPr>
              <w:sz w:val="22"/>
            </w:rPr>
          </w:pPr>
          <w:hyperlink w:anchor="_Toc38995145" w:history="1">
            <w:r w:rsidRPr="00D4571E">
              <w:rPr>
                <w:rStyle w:val="Hyperlink"/>
              </w:rPr>
              <w:t>52307: Durchführung intraoperativer Messungen von Reizschwellen und Signalamplituden</w:t>
            </w:r>
            <w:r>
              <w:rPr>
                <w:webHidden/>
              </w:rPr>
              <w:tab/>
            </w:r>
            <w:r>
              <w:rPr>
                <w:webHidden/>
              </w:rPr>
              <w:fldChar w:fldCharType="begin"/>
            </w:r>
            <w:r>
              <w:rPr>
                <w:webHidden/>
              </w:rPr>
              <w:instrText xml:space="preserve"> PAGEREF _Toc38995145 \h </w:instrText>
            </w:r>
            <w:r>
              <w:rPr>
                <w:webHidden/>
              </w:rPr>
            </w:r>
            <w:r>
              <w:rPr>
                <w:webHidden/>
              </w:rPr>
              <w:fldChar w:fldCharType="separate"/>
            </w:r>
            <w:r>
              <w:rPr>
                <w:webHidden/>
              </w:rPr>
              <w:t>5</w:t>
            </w:r>
            <w:r>
              <w:rPr>
                <w:webHidden/>
              </w:rPr>
              <w:fldChar w:fldCharType="end"/>
            </w:r>
          </w:hyperlink>
        </w:p>
        <w:p w14:paraId="0505B8DA" w14:textId="55756B16" w:rsidR="00D06350" w:rsidRDefault="00D06350">
          <w:pPr>
            <w:pStyle w:val="Verzeichnis1"/>
            <w:rPr>
              <w:sz w:val="22"/>
            </w:rPr>
          </w:pPr>
          <w:hyperlink w:anchor="_Toc38995146" w:history="1">
            <w:r w:rsidRPr="00D4571E">
              <w:rPr>
                <w:rStyle w:val="Hyperlink"/>
              </w:rPr>
              <w:t>111801: Nicht sondenbedingte Komplikationen (inkl. Wundinfektionen)</w:t>
            </w:r>
            <w:r>
              <w:rPr>
                <w:webHidden/>
              </w:rPr>
              <w:tab/>
            </w:r>
            <w:r>
              <w:rPr>
                <w:webHidden/>
              </w:rPr>
              <w:fldChar w:fldCharType="begin"/>
            </w:r>
            <w:r>
              <w:rPr>
                <w:webHidden/>
              </w:rPr>
              <w:instrText xml:space="preserve"> PAGEREF _Toc38995146 \h </w:instrText>
            </w:r>
            <w:r>
              <w:rPr>
                <w:webHidden/>
              </w:rPr>
            </w:r>
            <w:r>
              <w:rPr>
                <w:webHidden/>
              </w:rPr>
              <w:fldChar w:fldCharType="separate"/>
            </w:r>
            <w:r>
              <w:rPr>
                <w:webHidden/>
              </w:rPr>
              <w:t>14</w:t>
            </w:r>
            <w:r>
              <w:rPr>
                <w:webHidden/>
              </w:rPr>
              <w:fldChar w:fldCharType="end"/>
            </w:r>
          </w:hyperlink>
        </w:p>
        <w:p w14:paraId="479144FB" w14:textId="1C54634F" w:rsidR="00D06350" w:rsidRDefault="00D06350">
          <w:pPr>
            <w:pStyle w:val="Verzeichnis1"/>
            <w:rPr>
              <w:sz w:val="22"/>
            </w:rPr>
          </w:pPr>
          <w:hyperlink w:anchor="_Toc38995147" w:history="1">
            <w:r w:rsidRPr="00D4571E">
              <w:rPr>
                <w:rStyle w:val="Hyperlink"/>
              </w:rPr>
              <w:t>Anhang I: Schlüssel (Spezifikation)</w:t>
            </w:r>
            <w:r>
              <w:rPr>
                <w:webHidden/>
              </w:rPr>
              <w:tab/>
            </w:r>
            <w:r>
              <w:rPr>
                <w:webHidden/>
              </w:rPr>
              <w:fldChar w:fldCharType="begin"/>
            </w:r>
            <w:r>
              <w:rPr>
                <w:webHidden/>
              </w:rPr>
              <w:instrText xml:space="preserve"> PAGEREF _Toc38995147 \h </w:instrText>
            </w:r>
            <w:r>
              <w:rPr>
                <w:webHidden/>
              </w:rPr>
            </w:r>
            <w:r>
              <w:rPr>
                <w:webHidden/>
              </w:rPr>
              <w:fldChar w:fldCharType="separate"/>
            </w:r>
            <w:r>
              <w:rPr>
                <w:webHidden/>
              </w:rPr>
              <w:t>18</w:t>
            </w:r>
            <w:r>
              <w:rPr>
                <w:webHidden/>
              </w:rPr>
              <w:fldChar w:fldCharType="end"/>
            </w:r>
          </w:hyperlink>
        </w:p>
        <w:p w14:paraId="2B103D75" w14:textId="4F6DE732" w:rsidR="00D06350" w:rsidRDefault="00D06350">
          <w:pPr>
            <w:pStyle w:val="Verzeichnis1"/>
            <w:rPr>
              <w:sz w:val="22"/>
            </w:rPr>
          </w:pPr>
          <w:hyperlink w:anchor="_Toc38995148" w:history="1">
            <w:r w:rsidRPr="00D4571E">
              <w:rPr>
                <w:rStyle w:val="Hyperlink"/>
              </w:rPr>
              <w:t>Anhang II: Listen</w:t>
            </w:r>
            <w:r>
              <w:rPr>
                <w:webHidden/>
              </w:rPr>
              <w:tab/>
            </w:r>
            <w:r>
              <w:rPr>
                <w:webHidden/>
              </w:rPr>
              <w:fldChar w:fldCharType="begin"/>
            </w:r>
            <w:r>
              <w:rPr>
                <w:webHidden/>
              </w:rPr>
              <w:instrText xml:space="preserve"> PAGEREF _Toc38995148 \h </w:instrText>
            </w:r>
            <w:r>
              <w:rPr>
                <w:webHidden/>
              </w:rPr>
            </w:r>
            <w:r>
              <w:rPr>
                <w:webHidden/>
              </w:rPr>
              <w:fldChar w:fldCharType="separate"/>
            </w:r>
            <w:r>
              <w:rPr>
                <w:webHidden/>
              </w:rPr>
              <w:t>19</w:t>
            </w:r>
            <w:r>
              <w:rPr>
                <w:webHidden/>
              </w:rPr>
              <w:fldChar w:fldCharType="end"/>
            </w:r>
          </w:hyperlink>
        </w:p>
        <w:p w14:paraId="2912770A" w14:textId="367B94AC" w:rsidR="00D06350" w:rsidRDefault="00D06350">
          <w:pPr>
            <w:pStyle w:val="Verzeichnis1"/>
            <w:rPr>
              <w:sz w:val="22"/>
            </w:rPr>
          </w:pPr>
          <w:hyperlink w:anchor="_Toc38995149" w:history="1">
            <w:r w:rsidRPr="00D4571E">
              <w:rPr>
                <w:rStyle w:val="Hyperlink"/>
              </w:rPr>
              <w:t>Anhang III: Vorberechnungen</w:t>
            </w:r>
            <w:r>
              <w:rPr>
                <w:webHidden/>
              </w:rPr>
              <w:tab/>
            </w:r>
            <w:r>
              <w:rPr>
                <w:webHidden/>
              </w:rPr>
              <w:fldChar w:fldCharType="begin"/>
            </w:r>
            <w:r>
              <w:rPr>
                <w:webHidden/>
              </w:rPr>
              <w:instrText xml:space="preserve"> PAGEREF _Toc38995149 \h </w:instrText>
            </w:r>
            <w:r>
              <w:rPr>
                <w:webHidden/>
              </w:rPr>
            </w:r>
            <w:r>
              <w:rPr>
                <w:webHidden/>
              </w:rPr>
              <w:fldChar w:fldCharType="separate"/>
            </w:r>
            <w:r>
              <w:rPr>
                <w:webHidden/>
              </w:rPr>
              <w:t>20</w:t>
            </w:r>
            <w:r>
              <w:rPr>
                <w:webHidden/>
              </w:rPr>
              <w:fldChar w:fldCharType="end"/>
            </w:r>
          </w:hyperlink>
        </w:p>
        <w:p w14:paraId="446D83B0" w14:textId="22E381CD" w:rsidR="00D06350" w:rsidRDefault="00D06350">
          <w:pPr>
            <w:pStyle w:val="Verzeichnis1"/>
            <w:rPr>
              <w:sz w:val="22"/>
            </w:rPr>
          </w:pPr>
          <w:hyperlink w:anchor="_Toc38995150" w:history="1">
            <w:r w:rsidRPr="00D4571E">
              <w:rPr>
                <w:rStyle w:val="Hyperlink"/>
              </w:rPr>
              <w:t>Anhang IV: Funktionen</w:t>
            </w:r>
            <w:r>
              <w:rPr>
                <w:webHidden/>
              </w:rPr>
              <w:tab/>
            </w:r>
            <w:r>
              <w:rPr>
                <w:webHidden/>
              </w:rPr>
              <w:fldChar w:fldCharType="begin"/>
            </w:r>
            <w:r>
              <w:rPr>
                <w:webHidden/>
              </w:rPr>
              <w:instrText xml:space="preserve"> PAGEREF _Toc38995150 \h </w:instrText>
            </w:r>
            <w:r>
              <w:rPr>
                <w:webHidden/>
              </w:rPr>
            </w:r>
            <w:r>
              <w:rPr>
                <w:webHidden/>
              </w:rPr>
              <w:fldChar w:fldCharType="separate"/>
            </w:r>
            <w:r>
              <w:rPr>
                <w:webHidden/>
              </w:rPr>
              <w:t>21</w:t>
            </w:r>
            <w:r>
              <w:rPr>
                <w:webHidden/>
              </w:rPr>
              <w:fldChar w:fldCharType="end"/>
            </w:r>
          </w:hyperlink>
        </w:p>
        <w:p w14:paraId="3861D499" w14:textId="346669BF" w:rsidR="00D06350" w:rsidRDefault="00D06350">
          <w:pPr>
            <w:pStyle w:val="Verzeichnis1"/>
            <w:rPr>
              <w:sz w:val="22"/>
            </w:rPr>
          </w:pPr>
          <w:hyperlink w:anchor="_Toc38995151" w:history="1">
            <w:r w:rsidRPr="00D4571E">
              <w:rPr>
                <w:rStyle w:val="Hyperlink"/>
              </w:rPr>
              <w:t>Anhang V: Historie der Qualitätsindikatoren</w:t>
            </w:r>
            <w:r>
              <w:rPr>
                <w:webHidden/>
              </w:rPr>
              <w:tab/>
            </w:r>
            <w:r>
              <w:rPr>
                <w:webHidden/>
              </w:rPr>
              <w:fldChar w:fldCharType="begin"/>
            </w:r>
            <w:r>
              <w:rPr>
                <w:webHidden/>
              </w:rPr>
              <w:instrText xml:space="preserve"> PAGEREF _Toc38995151 \h </w:instrText>
            </w:r>
            <w:r>
              <w:rPr>
                <w:webHidden/>
              </w:rPr>
            </w:r>
            <w:r>
              <w:rPr>
                <w:webHidden/>
              </w:rPr>
              <w:fldChar w:fldCharType="separate"/>
            </w:r>
            <w:r>
              <w:rPr>
                <w:webHidden/>
              </w:rPr>
              <w:t>24</w:t>
            </w:r>
            <w:r>
              <w:rPr>
                <w:webHidden/>
              </w:rPr>
              <w:fldChar w:fldCharType="end"/>
            </w:r>
          </w:hyperlink>
        </w:p>
        <w:p w14:paraId="64943249" w14:textId="0B66A92B" w:rsidR="00CA1189" w:rsidRPr="00FB7D7D" w:rsidRDefault="00F46B13" w:rsidP="000F3DAF">
          <w:pPr>
            <w:pStyle w:val="Verzeichnis1"/>
            <w:rPr>
              <w:sz w:val="2"/>
              <w:szCs w:val="2"/>
            </w:rPr>
          </w:pPr>
          <w:r>
            <w:rPr>
              <w:b/>
              <w:bCs/>
            </w:rPr>
            <w:fldChar w:fldCharType="end"/>
          </w:r>
        </w:p>
      </w:sdtContent>
    </w:sdt>
    <w:bookmarkEnd w:id="31" w:displacedByCustomXml="prev"/>
    <w:p w14:paraId="2459FFF9" w14:textId="77777777" w:rsidR="002339DB" w:rsidRDefault="002339DB">
      <w:pPr>
        <w:sectPr w:rsidR="002339DB"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BBDCB0D" w14:textId="77777777" w:rsidR="006D1B0D" w:rsidRPr="00A63973" w:rsidRDefault="00A91709" w:rsidP="00C377FE">
      <w:pPr>
        <w:pStyle w:val="berschrift1ohneGliederung"/>
      </w:pPr>
      <w:bookmarkStart w:id="32" w:name="_Toc38995144"/>
      <w:r w:rsidRPr="00A63973">
        <w:lastRenderedPageBreak/>
        <w:t>Einleitung</w:t>
      </w:r>
      <w:bookmarkEnd w:id="32"/>
    </w:p>
    <w:p w14:paraId="2B23722A" w14:textId="77777777" w:rsidR="003A2979" w:rsidRDefault="00A91709" w:rsidP="007728F1">
      <w:pPr>
        <w:pStyle w:val="Standardlinksbndig"/>
      </w:pPr>
      <w:r>
        <w:t xml:space="preserve">Ein Herzschrittmacher besteht aus einem Aggregat, das Elektronik und Batterie in einem Gehäuse vereint, sowie aus einer oder mehreren Sonde(n). Letztere dienen als „Antenne“ für die herzeigenen Signale und als Überträger der Stimulationsimpulse des Herzschrittmachers. Nach der Implantation eines Herzschrittmachers erfolgt bei Erschöpfung der Batterie nach einigen Jahren ein Aggregatwechsel – darunter wird die Entfernung (Explantation) des alten und das Einsetzen (Implantation) eines neuen Aggregats verstanden. Ziel der Herzschrittmachertherapie ist die Senkung bradykarder Herzrhythmusstörungen ohne vermeidbare Beeinträchtigung der Lebensqualität für die Patientinnen und Patienten. Die Anzahl von Folgeeingriffen nach der erstmaligen Implantation des Herzschrittmachers sollte daher möglichst gering gehalten werden. </w:t>
      </w:r>
      <w:r>
        <w:br/>
        <w:t xml:space="preserve"> </w:t>
      </w:r>
      <w:r>
        <w:br/>
        <w:t xml:space="preserve">Folgeeingriffe werden notwendig bei: </w:t>
      </w:r>
      <w:r>
        <w:br/>
        <w:t xml:space="preserve">- Komplikationen, wie z. B. Dislokationen der Sonden, Aggregatdefekten oder Infektionen des Schrittmachersystems </w:t>
      </w:r>
      <w:r>
        <w:br/>
        <w:t xml:space="preserve">- Erschöpfung der Batterie(n) des Herzschrittmacher-Aggregats </w:t>
      </w:r>
      <w:r>
        <w:br/>
        <w:t xml:space="preserve"> </w:t>
      </w:r>
      <w:r>
        <w:br/>
        <w:t xml:space="preserve">Herzschrittmacherbatterien können nicht separat ausgetauscht werden, d. h., es ist immer ein Wechsel des kompletten Aggregats erforderlich. Der Aggregatwechsel selbst stellt einen vergleichsweise einfachen operativen Eingriff dar, bei dem dennoch Taschenhämatome und Wundinfektionen als Komplikationen auftreten können. Die verfügbaren Daten weisen darauf hin, dass das Risiko einer Wundinfektion mit der Anzahl der Wechseloperationen steigt. Aggregatwechsel sollten möglichst selten stattfinden, um eine unnötige Belastung der Patientinnen und Patienten zu vermeiden. Entsprechend sind lange Aggregatlaufzeiten anzustreben. </w:t>
      </w:r>
      <w:r>
        <w:br/>
        <w:t xml:space="preserve"> </w:t>
      </w:r>
      <w:r>
        <w:br/>
        <w:t>Zum Erfassungsjahr 2015 wurden die drei bislang getrennten QS-Verfahren Herzschrittmacher-Implantation, Herzschrittmacher-Aggregatwechsel und Herzschrittmacher-Revision/-Systemwechsel/-Explantation in der Richtlinie über Maßnahmen der Qualitätssicherung in Krankenhäusern (QSKH-RL) zu einem QS-Verfahren Herzschrittmacherversorgung zusammengefasst. Zugleich werden die drei bisherigen QS-Verfahren als Teilbereiche gesondert ausgewertet (Auswertungsmodule). Die Indikatoren des Teilbereichs zu Aggregatwechseln richten sich auf die Durchführung notwendiger Funktionsmessungen des neuen Aggregats während der Operation sowie auf Komplikationen im Zusammenhang mit dem Eingriff. Die Dauer des Eingriffs bei Aggregatwechseln wird in einem Indikator bewertet, der auch Implantationen von Herzschrittmachern umfasst und im Teilbereich Herzschrittmacher-Implantation berichtet wird. Die Lebensdauer des zu ersetzenden Aggregats wird seit der Auswertung zum Erfassungsjahr 2016 anhand eines Follow-up-Indikators ausgewertet, der ebenfalls dem Teilbereich Herzschrittmacher-Implantation zugeordnet ist. Korrekturen an Schrittmachertasche und Sonden sind bei der Betrachtung ausgeschlossen. Diese werden im Teilbereich Herzschrittmacher-Revision/-Systemwechsel/-Explantation erfasst.</w:t>
      </w:r>
      <w:ins w:id="33" w:author="IQTIG" w:date="2020-04-28T19:36: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09DF70D4" w14:textId="77777777" w:rsidR="002339DB" w:rsidRDefault="002339DB">
      <w:pPr>
        <w:sectPr w:rsidR="002339DB"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5BF83800" w14:textId="4FCFE87F" w:rsidR="006D1B0D" w:rsidRDefault="00A91709" w:rsidP="0004540C">
      <w:pPr>
        <w:pStyle w:val="berschrift1ohneGliederung"/>
      </w:pPr>
      <w:bookmarkStart w:id="34" w:name="_Toc38995145"/>
      <w:r>
        <w:lastRenderedPageBreak/>
        <w:t>52307:</w:t>
      </w:r>
      <w:del w:id="35" w:author="IQTIG" w:date="2020-04-28T19:36:00Z">
        <w:r w:rsidR="007E3EC9">
          <w:delText xml:space="preserve"> Qualitätsindex zur</w:delText>
        </w:r>
      </w:del>
      <w:r>
        <w:t xml:space="preserve"> Durchführung intraoperativer Messungen von Reizschwellen und Signalamplituden</w:t>
      </w:r>
      <w:bookmarkEnd w:id="34"/>
    </w:p>
    <w:tbl>
      <w:tblPr>
        <w:tblStyle w:val="IQTIGStandard"/>
        <w:tblW w:w="5000" w:type="pct"/>
        <w:tblLook w:val="0480" w:firstRow="0" w:lastRow="0" w:firstColumn="1" w:lastColumn="0" w:noHBand="0" w:noVBand="1"/>
      </w:tblPr>
      <w:tblGrid>
        <w:gridCol w:w="1985"/>
        <w:gridCol w:w="7086"/>
      </w:tblGrid>
      <w:tr w:rsidR="00AF0AAF" w:rsidRPr="00743DF3" w14:paraId="7437500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C8940AC" w14:textId="77777777" w:rsidR="00AF0AAF" w:rsidRPr="00743DF3" w:rsidRDefault="00A91709" w:rsidP="002E7D86">
            <w:pPr>
              <w:pStyle w:val="Tabellenkopf"/>
            </w:pPr>
            <w:r>
              <w:t>Qualitätsziel</w:t>
            </w:r>
          </w:p>
        </w:tc>
        <w:tc>
          <w:tcPr>
            <w:tcW w:w="3906" w:type="pct"/>
            <w:tcBorders>
              <w:top w:val="single" w:sz="8" w:space="0" w:color="005051"/>
              <w:left w:val="nil"/>
              <w:bottom w:val="single" w:sz="4" w:space="0" w:color="auto"/>
            </w:tcBorders>
          </w:tcPr>
          <w:p w14:paraId="1882FD2C" w14:textId="77777777" w:rsidR="00AF0AAF" w:rsidRPr="00743DF3" w:rsidRDefault="00A91709" w:rsidP="00152136">
            <w:pPr>
              <w:pStyle w:val="Tabellentext"/>
            </w:pPr>
            <w:r>
              <w:t>Möglichst oft Bestimmung der Reizschwellen und Amplituden</w:t>
            </w:r>
          </w:p>
        </w:tc>
      </w:tr>
    </w:tbl>
    <w:p w14:paraId="090634F3" w14:textId="77777777" w:rsidR="00AF0AAF" w:rsidRDefault="00A91709" w:rsidP="00E40CDC">
      <w:pPr>
        <w:pStyle w:val="Absatzberschriftebene2nurinNavigation"/>
      </w:pPr>
      <w:r>
        <w:t>Hintergrund</w:t>
      </w:r>
    </w:p>
    <w:p w14:paraId="4E2A1370" w14:textId="77777777" w:rsidR="00A91709" w:rsidRPr="00370A14" w:rsidRDefault="00A91709" w:rsidP="00A64D53">
      <w:pPr>
        <w:pStyle w:val="Standardlinksbndig"/>
      </w:pPr>
      <w:r>
        <w:t xml:space="preserve">Grundlegend für die Funktionsfähigkeit eines Herzschrittmachers oder implantierten Defibrillators ist die adäquate Wahrnehmung der elektrischen Eigenaktivität des Herzens durch das Rhythmusimplantat und seine Fähigkeit zur Abgabe elektrischer Stimulationsimpulse an das Herz. </w:t>
      </w:r>
      <w:r>
        <w:br/>
        <w:t xml:space="preserve"> </w:t>
      </w:r>
      <w:r>
        <w:br/>
        <w:t xml:space="preserve">Wahrnehmung </w:t>
      </w:r>
      <w:r>
        <w:br/>
        <w:t xml:space="preserve">Entscheidend für die adäquate Wahrnehmung elektrischer Eigenaktivität ist die Signalqualität (in erster Linie die Amplitude) der herzeigenen Aktionen. Sie ermöglicht die Programmierung einer ausreichend hohen Wahrnehmungsschwelle, mit der Fehlreaktionen des Schrittmacher- oder Defibrillatoraggregats auf Störsignale weitestgehend ausgeschlossen werden können: </w:t>
      </w:r>
      <w:r>
        <w:br/>
        <w:t xml:space="preserve">• als „Störsignale“ in diesem Sinne aufzufassen sind elektromagnetische Interferenzen aus der Umgebung, aber auch im Körper entstehende elektrische Aktivitäten der Skelettmuskulatur und sogenannte „Fernsignale“ aus anderen Herzkammern, welche zur Fehlinterpretation des Herzrhythmus durch das Aggregat und sogar zur unerwünschten Inhibierung der Pacing-Impulse eines Schrittmachers führen können </w:t>
      </w:r>
      <w:r>
        <w:br/>
        <w:t xml:space="preserve">• ein implantierter Defibrillator soll bei Kammertachykardie oder Kammerflimmern mittels antitachykarder Stimulation oder Schockabgabe eingreifen. Kritisch sind hier die Wahrnehmung niederamplitudiger (Flimmer-) Signale („Detektion“) und die Unterscheidung ventrikulärer von supraventrikulären Tachykardien („Diskrimination“). Die Analyse unterschiedlicher EKG-Patterns durch das Aggregat gelingt umso besser, je höher die Signalamplituden in allen beteiligten Herzkammern (vor allem im rechten Ventrikel) sind. Bei zu niedrigen Signalamplituden besteht das Risiko der Fehlwahrnehmung von Störsignalen und ggf. fälschlichen Erkennung maligner Kammerarrhythmien, die inadäquate Therapien (einschließlich Schocks) zur Folge hat. </w:t>
      </w:r>
      <w:r>
        <w:br/>
        <w:t xml:space="preserve"> </w:t>
      </w:r>
      <w:r>
        <w:br/>
        <w:t xml:space="preserve">Stimulation </w:t>
      </w:r>
      <w:r>
        <w:br/>
        <w:t xml:space="preserve">Die Effizienz der Stimulation des Herzens durch ein Rhythmusimplantat ist abhängig von der Reizschwelle der stimulierenden Sonde. Die Reizschwelle ist die minimale elektrische Intensität, die das Herz zu erregen vermag. Eine niedrige Reizschwelle wirkt sich positiv (reduzierend) auf den Energieverbrauch des Aggregats aus und trägt somit zu einer längeren Laufzeit bei. </w:t>
      </w:r>
      <w:r>
        <w:br/>
        <w:t xml:space="preserve"> </w:t>
      </w:r>
      <w:r>
        <w:br/>
        <w:t xml:space="preserve">Qualitätsindikatoren </w:t>
      </w:r>
      <w:r>
        <w:br/>
        <w:t xml:space="preserve">Ab der Auswertung für das Erfassungsjahr 2014 wird die bisherige Vielzahl der Indikatoren zur Bestimmung bzw. Überprüfung der Reizschwellen und Signalamplituden neu geordnet und zu Qualitätsindices zusammengefasst. </w:t>
      </w:r>
      <w:r>
        <w:br/>
        <w:t xml:space="preserve"> </w:t>
      </w:r>
      <w:r>
        <w:br/>
        <w:t xml:space="preserve">Bei der Durchführung der intraoperativen Messungen wird grundsätzlich zwischen zwei Arten von Eingriffen unterschieden: </w:t>
      </w:r>
      <w:r>
        <w:br/>
        <w:t xml:space="preserve"> </w:t>
      </w:r>
      <w:r>
        <w:br/>
        <w:t xml:space="preserve">1. Eingriffe, für die zu fordern ist, dass akzeptable Werte für Reizschwellen und Signalamplituden erreicht werden. Dies ist bei der Implantation von Vorhof- und rechtsventrikulären Sonden im Rahmen der Erstimplantation eines Rhythmusimplantats der Fall. Eine analoge Situation besteht bei Systemumstellungen oder Revisionseingriffen, wenn einzelne Sonden neu implantiert oder neu platziert werden. Gute Ergebnisse der intraoperativen </w:t>
      </w:r>
      <w:r>
        <w:lastRenderedPageBreak/>
        <w:t xml:space="preserve">Reizschwellen- und Signalamplitudenmessung sind hier Nachweis einer erfolgreichen Platzierung der Sonden und Voraussetzung ihrer dauerhaften Funktionsfähigkeit. </w:t>
      </w:r>
      <w:r>
        <w:br/>
        <w:t xml:space="preserve"> </w:t>
      </w:r>
      <w:r>
        <w:br/>
        <w:t xml:space="preserve">2. Eingriffe, für die (zu) strenge Richtwerte für erreichte Reizschwellen und Amplituden nicht sinnvoll oder nicht angemessen sind. Zu dieser Gruppe von Eingriffen zählen die Neuimplantation von linksventrikulären Sonden, die Reparatur und „sonstige“ Eingriffe an Sonden und schließlich Operationen, welche die jeweilige Sonde nur indirekt betreffen, z. B. isolierte Aggregatwechsel oder Eingriffe an anderen Sonden. In diesen Situationen wird lediglich die Durchführung interoperativer Messungen als Nachweis einer hinreichenden Versorgungsqualität gefordert. </w:t>
      </w:r>
      <w:r>
        <w:br/>
        <w:t xml:space="preserve"> </w:t>
      </w:r>
      <w:r>
        <w:br/>
        <w:t xml:space="preserve">Entsprechend den beiden Eingriffstypen werden zwei Qualitätsindices gebildet: </w:t>
      </w:r>
      <w:r>
        <w:br/>
        <w:t xml:space="preserve">1. Qualitätsindex zu akzeptablen Reizschwellen und Signalamplituden bei intraoperativen Messungen </w:t>
      </w:r>
      <w:r>
        <w:br/>
        <w:t xml:space="preserve">2. Qualitätsindex zur Durchführung intraoperativer Messungen von Reizschwellen und Signalamplituden </w:t>
      </w:r>
      <w:r>
        <w:br/>
        <w:t xml:space="preserve"> </w:t>
      </w:r>
      <w:r>
        <w:br/>
        <w:t xml:space="preserve">Die Qualitätsindices fassen die Durchführung resp. die Ergebnisse von Reizschwellen- und Signalamplitudenmessungen über unterschiedliche Module hinweg zusammen. Es werden jedoch bis auf Weiteres separate Indices für die Herzschrittmacher- und die ICD-Therapie eingesetzt. Der Tabelle 1 (s. u.) ist zu entnehmen, welche Messungen in den „Qualitätsindex zur Durchführung intraoperativer Messungen von Reizschwellen und Signalamplituden“ bei Herzschrittmachern eingehen. </w:t>
      </w:r>
      <w:r>
        <w:br/>
        <w:t xml:space="preserve"> </w:t>
      </w:r>
      <w:r>
        <w:br/>
        <w:t xml:space="preserve">Indexbildung </w:t>
      </w:r>
      <w:r>
        <w:br/>
        <w:t xml:space="preserve">Es wurde bereits erwähnt, dass für die Qualitätsindices die Ergebnisse der Messung von Reizschwellen und Signalamplituden über unterschiedliche Module hinweg zusammengefasst werden. Des Weiteren erfolgt eine Zusammenfassung über </w:t>
      </w:r>
      <w:r>
        <w:br/>
        <w:t xml:space="preserve"> </w:t>
      </w:r>
      <w:r>
        <w:br/>
        <w:t xml:space="preserve">• unterschiedliche Sondenpositionen (Vorhof vs. Ventrikel) und </w:t>
      </w:r>
      <w:r>
        <w:br/>
        <w:t xml:space="preserve">• Arten von Messungen (Reizschwellen vs. Amplitudenbestimmung) </w:t>
      </w:r>
      <w:r>
        <w:br/>
        <w:t xml:space="preserve"> </w:t>
      </w:r>
      <w:r>
        <w:br/>
        <w:t xml:space="preserve">Da es sich bei dem vorliegenden Index um einen Indikator der Prozessqualität handelt, erfolgt keine Risikoadjustierung nach Morbidität oder anderen Patientenmerkmalen. </w:t>
      </w:r>
      <w:r>
        <w:br/>
        <w:t xml:space="preserve"> </w:t>
      </w:r>
      <w:r>
        <w:br/>
        <w:t xml:space="preserve">Mit der Indexbildung wird das Fallzahl-Prävalenz-Problem reduziert (Heller 2010). Bei geringen Fallzahlen auf Einrichtungsebene besteht das Risiko, dass einzelne nicht durchgeführte Messungen in unsystematischer Weise (zufällig) zu rechnerisch auffälligen Resultaten führen. Mit dem vorliegenden Qualitätsindex werden pro Behandlungsfall mehrere Messungen bewertet; zudem werden die Behandlungsfälle nicht mehr separat nach Modul, sondern zusammenfassend ausgewertet. Die resultierende höhere Zahl von Untersuchungseinheiten (hier Messungen) vermindert das Fallzahl-Prävalenz-Problem deutlich. </w:t>
      </w:r>
      <w:r>
        <w:br/>
        <w:t xml:space="preserve"> </w:t>
      </w:r>
      <w:r>
        <w:br/>
        <w:t xml:space="preserve">Relevanz der Amplituden- und Reizschwellenbestimmung </w:t>
      </w:r>
      <w:r>
        <w:br/>
        <w:t xml:space="preserve">Die intraoperative Amplituden- und Reizschwellenbestimmung implantierter Sonden hat zentrale Bedeutung für die einwandfreie Funktion eines u. U. lebensrettenden Rhythmusimplantats. Bereits eine einzelne Sonde mit fehlerhafter Wahrnehmungs- oder unzureichender Stimulationsfunktion führt zum Ausfall oder zu gravierenden Fehlfunktionen eines kostspieligen Schrittmacher- oder ICD-Systems. Daher ist es grundsätzlich erforderlich, immer die notwendigen intraoperativen Reizschwellen- und Amplitudenbestimmungen durchzuführen und so die optimale Funktion der Sonden zu überprüfen, um gegebenenfalls umgehend eine Korrektur vornehmen zu können. Dies gilt auch für Sonden, die nicht direkt vom Eingriff betroffen sind, da es beim Eingriff zu einer Beschädigung auch der belassenen Sonden oder zur Dislokation dieser Sonden kommen kann (Markewitz </w:t>
      </w:r>
      <w:r>
        <w:lastRenderedPageBreak/>
        <w:t xml:space="preserve">2013, Poole et al. 2010). </w:t>
      </w:r>
      <w:r>
        <w:br/>
        <w:t xml:space="preserve"> </w:t>
      </w:r>
      <w:r>
        <w:br/>
      </w:r>
      <w:r w:rsidRPr="00A91709">
        <w:rPr>
          <w:b/>
          <w:sz w:val="18"/>
          <w:szCs w:val="18"/>
        </w:rPr>
        <w:t>Tabelle 1: Qualitätsindex zur Durchführung intraoperativer Messungen von Reizschwellen und Signalamplituden</w:t>
      </w:r>
      <w:r>
        <w:t xml:space="preserve"> </w:t>
      </w:r>
    </w:p>
    <w:tbl>
      <w:tblPr>
        <w:tblW w:w="8647"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4A0" w:firstRow="1" w:lastRow="0" w:firstColumn="1" w:lastColumn="0" w:noHBand="0" w:noVBand="1"/>
      </w:tblPr>
      <w:tblGrid>
        <w:gridCol w:w="2977"/>
        <w:gridCol w:w="5670"/>
      </w:tblGrid>
      <w:tr w:rsidR="00A91709" w:rsidRPr="00477826" w14:paraId="36CAFC39" w14:textId="77777777" w:rsidTr="00A91709">
        <w:trPr>
          <w:trHeight w:val="244"/>
        </w:trPr>
        <w:tc>
          <w:tcPr>
            <w:tcW w:w="2977" w:type="dxa"/>
            <w:tcBorders>
              <w:top w:val="single" w:sz="4" w:space="0" w:color="BFBFBF"/>
              <w:left w:val="single" w:sz="4" w:space="0" w:color="BFBFBF"/>
              <w:bottom w:val="single" w:sz="4" w:space="0" w:color="BFBFBF"/>
              <w:right w:val="single" w:sz="4" w:space="0" w:color="BFBFBF"/>
            </w:tcBorders>
            <w:shd w:val="clear" w:color="auto" w:fill="005051"/>
            <w:tcMar>
              <w:top w:w="57" w:type="dxa"/>
              <w:left w:w="108" w:type="dxa"/>
              <w:bottom w:w="57" w:type="dxa"/>
              <w:right w:w="108" w:type="dxa"/>
            </w:tcMar>
            <w:hideMark/>
          </w:tcPr>
          <w:p w14:paraId="3F387C44" w14:textId="77777777" w:rsidR="00A91709" w:rsidRPr="00477826" w:rsidRDefault="00A91709" w:rsidP="009B3960">
            <w:pPr>
              <w:spacing w:after="0" w:line="240" w:lineRule="auto"/>
              <w:rPr>
                <w:sz w:val="18"/>
                <w:szCs w:val="18"/>
              </w:rPr>
            </w:pPr>
            <w:r w:rsidRPr="00477826">
              <w:rPr>
                <w:sz w:val="18"/>
                <w:szCs w:val="18"/>
              </w:rPr>
              <w:t>Leistungsbereich</w:t>
            </w:r>
          </w:p>
        </w:tc>
        <w:tc>
          <w:tcPr>
            <w:tcW w:w="5670" w:type="dxa"/>
            <w:tcBorders>
              <w:top w:val="single" w:sz="4" w:space="0" w:color="BFBFBF"/>
              <w:left w:val="single" w:sz="4" w:space="0" w:color="BFBFBF"/>
              <w:bottom w:val="single" w:sz="4" w:space="0" w:color="BFBFBF"/>
              <w:right w:val="single" w:sz="4" w:space="0" w:color="BFBFBF"/>
            </w:tcBorders>
            <w:shd w:val="clear" w:color="auto" w:fill="005051"/>
            <w:tcMar>
              <w:top w:w="57" w:type="dxa"/>
              <w:left w:w="108" w:type="dxa"/>
              <w:bottom w:w="57" w:type="dxa"/>
              <w:right w:w="108" w:type="dxa"/>
            </w:tcMar>
            <w:hideMark/>
          </w:tcPr>
          <w:p w14:paraId="7504089A" w14:textId="77777777" w:rsidR="00A91709" w:rsidRPr="00477826" w:rsidRDefault="00A91709" w:rsidP="009B3960">
            <w:pPr>
              <w:spacing w:after="0" w:line="240" w:lineRule="auto"/>
              <w:rPr>
                <w:sz w:val="18"/>
                <w:szCs w:val="18"/>
              </w:rPr>
            </w:pPr>
            <w:r w:rsidRPr="00477826">
              <w:rPr>
                <w:sz w:val="18"/>
                <w:szCs w:val="18"/>
              </w:rPr>
              <w:t>Messung</w:t>
            </w:r>
          </w:p>
        </w:tc>
      </w:tr>
      <w:tr w:rsidR="00A91709" w:rsidRPr="00477826" w14:paraId="1BC0288C" w14:textId="77777777" w:rsidTr="00A91709">
        <w:trPr>
          <w:trHeight w:val="244"/>
        </w:trPr>
        <w:tc>
          <w:tcPr>
            <w:tcW w:w="2977"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243AEF59" w14:textId="77777777" w:rsidR="00A91709" w:rsidRPr="00477826" w:rsidRDefault="00A91709" w:rsidP="009B3960">
            <w:pPr>
              <w:spacing w:after="0" w:line="240" w:lineRule="auto"/>
              <w:rPr>
                <w:b/>
                <w:sz w:val="18"/>
                <w:szCs w:val="18"/>
              </w:rPr>
            </w:pPr>
            <w:r w:rsidRPr="00477826">
              <w:rPr>
                <w:b/>
                <w:sz w:val="18"/>
                <w:szCs w:val="18"/>
              </w:rPr>
              <w:t>Herzschrittmacher-Erstimplantation</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03FCFE9B" w14:textId="77777777" w:rsidR="00A91709" w:rsidRPr="00477826" w:rsidRDefault="00A91709" w:rsidP="009B3960">
            <w:pPr>
              <w:spacing w:after="0" w:line="240" w:lineRule="auto"/>
              <w:rPr>
                <w:sz w:val="18"/>
                <w:szCs w:val="18"/>
              </w:rPr>
            </w:pPr>
            <w:r w:rsidRPr="00477826">
              <w:rPr>
                <w:sz w:val="18"/>
                <w:szCs w:val="18"/>
              </w:rPr>
              <w:t>Reizschwellenmessung der 2. Ventrikelsonde bei CRT und sonstigen Systemen</w:t>
            </w:r>
          </w:p>
        </w:tc>
      </w:tr>
      <w:tr w:rsidR="00A91709" w:rsidRPr="00477826" w14:paraId="3557481D" w14:textId="77777777" w:rsidTr="00A91709">
        <w:trPr>
          <w:trHeight w:val="244"/>
        </w:trPr>
        <w:tc>
          <w:tcPr>
            <w:tcW w:w="2977" w:type="dxa"/>
            <w:vMerge w:val="restart"/>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35E04B17" w14:textId="77777777" w:rsidR="00A91709" w:rsidRPr="00477826" w:rsidRDefault="00A91709" w:rsidP="009B3960">
            <w:pPr>
              <w:spacing w:after="0" w:line="240" w:lineRule="auto"/>
              <w:rPr>
                <w:b/>
                <w:sz w:val="18"/>
                <w:szCs w:val="18"/>
              </w:rPr>
            </w:pPr>
            <w:r w:rsidRPr="00477826">
              <w:rPr>
                <w:b/>
                <w:sz w:val="18"/>
                <w:szCs w:val="18"/>
              </w:rPr>
              <w:t>Herzschrittmacher-Aggregatwechsel</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78AD8F16" w14:textId="77777777" w:rsidR="00A91709" w:rsidRPr="00477826" w:rsidRDefault="00A91709" w:rsidP="009B3960">
            <w:pPr>
              <w:spacing w:after="0" w:line="240" w:lineRule="auto"/>
              <w:rPr>
                <w:sz w:val="18"/>
                <w:szCs w:val="18"/>
              </w:rPr>
            </w:pPr>
            <w:r w:rsidRPr="00477826">
              <w:rPr>
                <w:sz w:val="18"/>
                <w:szCs w:val="18"/>
              </w:rPr>
              <w:t>Reizschwellenmessung der Vorhofsonde bei AAI, DDD, CRT mit atrialer Sonde und sonstigen Systemen (keine Messung bei Vorhofflimmern)</w:t>
            </w:r>
          </w:p>
        </w:tc>
      </w:tr>
      <w:tr w:rsidR="00A91709" w:rsidRPr="00477826" w14:paraId="5D7CA3A3"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70764398"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040C0DDE" w14:textId="77777777" w:rsidR="00A91709" w:rsidRPr="00477826" w:rsidRDefault="00A91709" w:rsidP="009B3960">
            <w:pPr>
              <w:spacing w:after="0" w:line="240" w:lineRule="auto"/>
              <w:rPr>
                <w:sz w:val="18"/>
                <w:szCs w:val="18"/>
              </w:rPr>
            </w:pPr>
            <w:r w:rsidRPr="00477826">
              <w:rPr>
                <w:sz w:val="18"/>
                <w:szCs w:val="18"/>
              </w:rPr>
              <w:t>Amplitudenmessung der Vorhofsonde bei AAI, DDD, VDD, CRT mit atrialer Sonde und sonstigen Systemen (keine Messung bei Vorhofflimmern oder fehlendem Vorhofeigenrhythmus)</w:t>
            </w:r>
          </w:p>
        </w:tc>
      </w:tr>
      <w:tr w:rsidR="00A91709" w:rsidRPr="00477826" w14:paraId="3FB54CBA"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119E8194"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08DDCAAF" w14:textId="77777777" w:rsidR="00A91709" w:rsidRPr="00477826" w:rsidRDefault="00A91709" w:rsidP="009B3960">
            <w:pPr>
              <w:spacing w:after="0" w:line="240" w:lineRule="auto"/>
              <w:rPr>
                <w:sz w:val="18"/>
                <w:szCs w:val="18"/>
              </w:rPr>
            </w:pPr>
            <w:r w:rsidRPr="00477826">
              <w:rPr>
                <w:sz w:val="18"/>
                <w:szCs w:val="18"/>
              </w:rPr>
              <w:t xml:space="preserve">Messungen der Reizschwelle der ersten Ventrikelsonde bei VVI, DDD, VDD, CRT und sonstigen Systemen </w:t>
            </w:r>
          </w:p>
        </w:tc>
      </w:tr>
      <w:tr w:rsidR="00A91709" w:rsidRPr="00477826" w14:paraId="17F33892"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294D5B68"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7B86479" w14:textId="77777777" w:rsidR="00A91709" w:rsidRPr="00477826" w:rsidRDefault="00A91709" w:rsidP="009B3960">
            <w:pPr>
              <w:spacing w:after="0" w:line="240" w:lineRule="auto"/>
              <w:rPr>
                <w:sz w:val="18"/>
                <w:szCs w:val="18"/>
              </w:rPr>
            </w:pPr>
            <w:r w:rsidRPr="00477826">
              <w:rPr>
                <w:sz w:val="18"/>
                <w:szCs w:val="18"/>
              </w:rPr>
              <w:t>Messungen der Amplitude der ersten Ventrikelsonde bei VVI, DDD, CRT und sonstigen Systemen (keine Messung bei fehlendem Eigenrhythmus)</w:t>
            </w:r>
          </w:p>
        </w:tc>
      </w:tr>
      <w:tr w:rsidR="00A91709" w:rsidRPr="00477826" w14:paraId="3B000BBA"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68CDFEDF" w14:textId="77777777" w:rsidR="00A91709" w:rsidRPr="00477826" w:rsidRDefault="00A91709" w:rsidP="009B3960">
            <w:pPr>
              <w:spacing w:after="0" w:line="240" w:lineRule="auto"/>
              <w:rPr>
                <w:b/>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41B795F1" w14:textId="77777777" w:rsidR="00A91709" w:rsidRPr="00477826" w:rsidRDefault="00A91709" w:rsidP="009B3960">
            <w:pPr>
              <w:spacing w:after="0" w:line="240" w:lineRule="auto"/>
              <w:rPr>
                <w:sz w:val="18"/>
                <w:szCs w:val="18"/>
              </w:rPr>
            </w:pPr>
            <w:r w:rsidRPr="00477826">
              <w:rPr>
                <w:sz w:val="18"/>
                <w:szCs w:val="18"/>
              </w:rPr>
              <w:t>Reizschwellenmessung der zweiten Ventrikelsonde bei CRT und sonstigen Systemen</w:t>
            </w:r>
          </w:p>
        </w:tc>
      </w:tr>
      <w:tr w:rsidR="00A91709" w:rsidRPr="00477826" w14:paraId="138A46FB" w14:textId="77777777" w:rsidTr="00A91709">
        <w:trPr>
          <w:trHeight w:val="244"/>
        </w:trPr>
        <w:tc>
          <w:tcPr>
            <w:tcW w:w="2977" w:type="dxa"/>
            <w:vMerge w:val="restart"/>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0BCEBBDC" w14:textId="77777777" w:rsidR="00A91709" w:rsidRPr="00477826" w:rsidRDefault="00A91709" w:rsidP="009B3960">
            <w:pPr>
              <w:spacing w:after="0" w:line="240" w:lineRule="auto"/>
              <w:rPr>
                <w:b/>
                <w:sz w:val="18"/>
                <w:szCs w:val="18"/>
              </w:rPr>
            </w:pPr>
            <w:r w:rsidRPr="00477826">
              <w:rPr>
                <w:b/>
                <w:sz w:val="18"/>
                <w:szCs w:val="18"/>
              </w:rPr>
              <w:t>Herzschrittmacher-Revision /Systemwechsel / Explantation</w:t>
            </w:r>
          </w:p>
          <w:p w14:paraId="15099FDF" w14:textId="77777777" w:rsidR="00A91709" w:rsidRPr="00477826" w:rsidRDefault="00A91709" w:rsidP="009B3960">
            <w:pPr>
              <w:spacing w:after="0" w:line="240" w:lineRule="auto"/>
              <w:rPr>
                <w:sz w:val="18"/>
                <w:szCs w:val="18"/>
              </w:rPr>
            </w:pPr>
            <w:r w:rsidRPr="00477826">
              <w:rPr>
                <w:sz w:val="18"/>
                <w:szCs w:val="18"/>
              </w:rPr>
              <w:t>Sonden, die nicht neu implantiert und neu platziert wurden</w:t>
            </w: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2D46E34A" w14:textId="77777777" w:rsidR="00A91709" w:rsidRPr="00477826" w:rsidRDefault="00A91709" w:rsidP="009B3960">
            <w:pPr>
              <w:spacing w:after="0" w:line="240" w:lineRule="auto"/>
              <w:rPr>
                <w:sz w:val="18"/>
                <w:szCs w:val="18"/>
              </w:rPr>
            </w:pPr>
            <w:r w:rsidRPr="00477826">
              <w:rPr>
                <w:sz w:val="18"/>
                <w:szCs w:val="18"/>
              </w:rPr>
              <w:t>Reizschwellenmessung der Vorhofsonde bei AAI, DDD, CRT mit atrialer Sonde und sonstigen Systemen (keine Messung bei Vorhofflimmern)</w:t>
            </w:r>
          </w:p>
        </w:tc>
      </w:tr>
      <w:tr w:rsidR="00A91709" w:rsidRPr="00477826" w14:paraId="611FE19A"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3AD1CE65"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1DE7CFE9" w14:textId="77777777" w:rsidR="00A91709" w:rsidRPr="00477826" w:rsidRDefault="00A91709" w:rsidP="009B3960">
            <w:pPr>
              <w:spacing w:after="0" w:line="240" w:lineRule="auto"/>
              <w:rPr>
                <w:sz w:val="18"/>
                <w:szCs w:val="18"/>
              </w:rPr>
            </w:pPr>
            <w:r w:rsidRPr="00477826">
              <w:rPr>
                <w:sz w:val="18"/>
                <w:szCs w:val="18"/>
              </w:rPr>
              <w:t>Amplitudenmessung der Vorhofsonde bei AAI, DDD, VDD, CRT mit atrialer Sonde und sonstigen Systemen (keine Messung bei Vorhofflimmern oder fehlendem Vorhofeigenrhythmus)</w:t>
            </w:r>
          </w:p>
        </w:tc>
      </w:tr>
      <w:tr w:rsidR="00A91709" w:rsidRPr="00477826" w14:paraId="3D4E75D1"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1F1EC77C"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7AD7A128" w14:textId="77777777" w:rsidR="00A91709" w:rsidRPr="00477826" w:rsidRDefault="00A91709" w:rsidP="009B3960">
            <w:pPr>
              <w:spacing w:after="0" w:line="240" w:lineRule="auto"/>
              <w:rPr>
                <w:sz w:val="18"/>
                <w:szCs w:val="18"/>
              </w:rPr>
            </w:pPr>
            <w:r w:rsidRPr="00477826">
              <w:rPr>
                <w:sz w:val="18"/>
                <w:szCs w:val="18"/>
              </w:rPr>
              <w:t xml:space="preserve">Messungen der Reizschwelle der ersten Ventrikelsonde bei VVI, DDD, VDD, CRT und sonstigen Systemen </w:t>
            </w:r>
          </w:p>
        </w:tc>
      </w:tr>
      <w:tr w:rsidR="00A91709" w:rsidRPr="00477826" w14:paraId="20C7C641"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060A9730"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5F56D21F" w14:textId="77777777" w:rsidR="00A91709" w:rsidRPr="00477826" w:rsidRDefault="00A91709" w:rsidP="009B3960">
            <w:pPr>
              <w:spacing w:after="0" w:line="240" w:lineRule="auto"/>
              <w:rPr>
                <w:sz w:val="18"/>
                <w:szCs w:val="18"/>
              </w:rPr>
            </w:pPr>
            <w:r w:rsidRPr="00477826">
              <w:rPr>
                <w:sz w:val="18"/>
                <w:szCs w:val="18"/>
              </w:rPr>
              <w:t>Messungen der Amplitude der ersten Ventrikelsonde bei VVI, DDD, CRT und sonstigen Systemen (keine Messung bei fehlendem Eigenrhythmus)</w:t>
            </w:r>
          </w:p>
        </w:tc>
      </w:tr>
      <w:tr w:rsidR="00A91709" w:rsidRPr="00477826" w14:paraId="0A4A9168" w14:textId="77777777" w:rsidTr="00A91709">
        <w:trPr>
          <w:trHeight w:val="244"/>
        </w:trPr>
        <w:tc>
          <w:tcPr>
            <w:tcW w:w="2977" w:type="dxa"/>
            <w:vMerge/>
            <w:tcBorders>
              <w:top w:val="single" w:sz="4" w:space="0" w:color="BFBFBF"/>
              <w:left w:val="single" w:sz="4" w:space="0" w:color="BFBFBF"/>
              <w:bottom w:val="single" w:sz="4" w:space="0" w:color="BFBFBF"/>
              <w:right w:val="single" w:sz="4" w:space="0" w:color="BFBFBF"/>
            </w:tcBorders>
            <w:vAlign w:val="center"/>
            <w:hideMark/>
          </w:tcPr>
          <w:p w14:paraId="2B0D8108" w14:textId="77777777" w:rsidR="00A91709" w:rsidRPr="00477826" w:rsidRDefault="00A91709" w:rsidP="009B3960">
            <w:pPr>
              <w:spacing w:after="0" w:line="240" w:lineRule="auto"/>
              <w:rPr>
                <w:sz w:val="18"/>
                <w:szCs w:val="18"/>
              </w:rPr>
            </w:pPr>
          </w:p>
        </w:tc>
        <w:tc>
          <w:tcPr>
            <w:tcW w:w="5670" w:type="dxa"/>
            <w:tcBorders>
              <w:top w:val="single" w:sz="4" w:space="0" w:color="BFBFBF"/>
              <w:left w:val="single" w:sz="4" w:space="0" w:color="BFBFBF"/>
              <w:bottom w:val="single" w:sz="4" w:space="0" w:color="BFBFBF"/>
              <w:right w:val="single" w:sz="4" w:space="0" w:color="BFBFBF"/>
            </w:tcBorders>
            <w:tcMar>
              <w:top w:w="57" w:type="dxa"/>
              <w:left w:w="108" w:type="dxa"/>
              <w:bottom w:w="57" w:type="dxa"/>
              <w:right w:w="108" w:type="dxa"/>
            </w:tcMar>
            <w:hideMark/>
          </w:tcPr>
          <w:p w14:paraId="401BEC71" w14:textId="77777777" w:rsidR="00A91709" w:rsidRPr="00477826" w:rsidRDefault="00A91709" w:rsidP="009B3960">
            <w:pPr>
              <w:spacing w:after="0" w:line="240" w:lineRule="auto"/>
              <w:rPr>
                <w:sz w:val="18"/>
                <w:szCs w:val="18"/>
              </w:rPr>
            </w:pPr>
            <w:r w:rsidRPr="00477826">
              <w:rPr>
                <w:sz w:val="18"/>
                <w:szCs w:val="18"/>
              </w:rPr>
              <w:t>Reizschwellenmessung der zweiten Ventrikelsonde bei CRT und sonstigen Systemen</w:t>
            </w:r>
          </w:p>
        </w:tc>
      </w:tr>
    </w:tbl>
    <w:p w14:paraId="69B8FAE6" w14:textId="77777777" w:rsidR="00370A14" w:rsidRPr="00370A14" w:rsidRDefault="00D06350" w:rsidP="00A64D53">
      <w:pPr>
        <w:pStyle w:val="Standardlinksbndig"/>
      </w:pPr>
    </w:p>
    <w:p w14:paraId="787E4BA1" w14:textId="77777777" w:rsidR="002339DB" w:rsidRDefault="002339DB">
      <w:pPr>
        <w:sectPr w:rsidR="002339DB"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02845EB" w14:textId="77777777" w:rsidR="000F0644" w:rsidRDefault="00A91709" w:rsidP="00447106">
      <w:pPr>
        <w:pStyle w:val="Absatzberschriftebene2nurinNavigation"/>
      </w:pPr>
      <w:r>
        <w:lastRenderedPageBreak/>
        <w:t>Verwendete Datenfelder</w:t>
      </w:r>
    </w:p>
    <w:p w14:paraId="440F0789" w14:textId="76171E0F" w:rsidR="001046CA" w:rsidRPr="00840C92" w:rsidRDefault="00A91709" w:rsidP="000361A4">
      <w:r w:rsidRPr="000361A4">
        <w:t xml:space="preserve">Datenbasis: Spezifikation </w:t>
      </w:r>
      <w:del w:id="36" w:author="IQTIG" w:date="2020-04-28T19:36:00Z">
        <w:r w:rsidR="007E3EC9">
          <w:delText>2018</w:delText>
        </w:r>
      </w:del>
      <w:ins w:id="37" w:author="IQTIG" w:date="2020-04-28T1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24C088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FA0F155" w14:textId="77777777" w:rsidR="000F0644" w:rsidRPr="009E2B0C" w:rsidRDefault="00A91709" w:rsidP="000361A4">
            <w:pPr>
              <w:pStyle w:val="Tabellenkopf"/>
            </w:pPr>
            <w:r>
              <w:t>Item</w:t>
            </w:r>
          </w:p>
        </w:tc>
        <w:tc>
          <w:tcPr>
            <w:tcW w:w="1075" w:type="pct"/>
          </w:tcPr>
          <w:p w14:paraId="2C570633" w14:textId="77777777" w:rsidR="000F0644" w:rsidRPr="009E2B0C" w:rsidRDefault="00A91709" w:rsidP="000361A4">
            <w:pPr>
              <w:pStyle w:val="Tabellenkopf"/>
            </w:pPr>
            <w:r>
              <w:t>Bezeichnung</w:t>
            </w:r>
          </w:p>
        </w:tc>
        <w:tc>
          <w:tcPr>
            <w:tcW w:w="326" w:type="pct"/>
          </w:tcPr>
          <w:p w14:paraId="21958E79" w14:textId="77777777" w:rsidR="000F0644" w:rsidRPr="009E2B0C" w:rsidRDefault="00A91709" w:rsidP="000361A4">
            <w:pPr>
              <w:pStyle w:val="Tabellenkopf"/>
            </w:pPr>
            <w:r>
              <w:t>M/K</w:t>
            </w:r>
          </w:p>
        </w:tc>
        <w:tc>
          <w:tcPr>
            <w:tcW w:w="1646" w:type="pct"/>
          </w:tcPr>
          <w:p w14:paraId="0187776D" w14:textId="77777777" w:rsidR="000F0644" w:rsidRPr="009E2B0C" w:rsidRDefault="00A91709" w:rsidP="000361A4">
            <w:pPr>
              <w:pStyle w:val="Tabellenkopf"/>
            </w:pPr>
            <w:r>
              <w:t>Schlüssel/Formel</w:t>
            </w:r>
          </w:p>
        </w:tc>
        <w:tc>
          <w:tcPr>
            <w:tcW w:w="1328" w:type="pct"/>
          </w:tcPr>
          <w:p w14:paraId="44FD3E4E" w14:textId="77777777" w:rsidR="000F0644" w:rsidRPr="009E2B0C" w:rsidRDefault="00A91709" w:rsidP="000361A4">
            <w:pPr>
              <w:pStyle w:val="Tabellenkopf"/>
            </w:pPr>
            <w:r>
              <w:t xml:space="preserve">Feldname  </w:t>
            </w:r>
          </w:p>
        </w:tc>
      </w:tr>
      <w:tr w:rsidR="00275B01" w:rsidRPr="00743DF3" w14:paraId="5190D8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F038AC" w14:textId="77777777" w:rsidR="000F0644" w:rsidRPr="00743DF3" w:rsidRDefault="00A91709" w:rsidP="000361A4">
            <w:pPr>
              <w:pStyle w:val="Tabellentext"/>
            </w:pPr>
            <w:r>
              <w:t>20:B</w:t>
            </w:r>
          </w:p>
        </w:tc>
        <w:tc>
          <w:tcPr>
            <w:tcW w:w="1075" w:type="pct"/>
          </w:tcPr>
          <w:p w14:paraId="0FBB1493" w14:textId="77777777" w:rsidR="000F0644" w:rsidRPr="00743DF3" w:rsidRDefault="00A91709" w:rsidP="000361A4">
            <w:pPr>
              <w:pStyle w:val="Tabellentext"/>
            </w:pPr>
            <w:r>
              <w:t>System</w:t>
            </w:r>
          </w:p>
        </w:tc>
        <w:tc>
          <w:tcPr>
            <w:tcW w:w="326" w:type="pct"/>
          </w:tcPr>
          <w:p w14:paraId="17110912" w14:textId="77777777" w:rsidR="000F0644" w:rsidRPr="00743DF3" w:rsidRDefault="00A91709" w:rsidP="000361A4">
            <w:pPr>
              <w:pStyle w:val="Tabellentext"/>
            </w:pPr>
            <w:r>
              <w:t>M</w:t>
            </w:r>
          </w:p>
        </w:tc>
        <w:tc>
          <w:tcPr>
            <w:tcW w:w="1646" w:type="pct"/>
          </w:tcPr>
          <w:p w14:paraId="0395BDD3" w14:textId="77777777" w:rsidR="000F0644" w:rsidRPr="00743DF3" w:rsidRDefault="00A91709" w:rsidP="00177070">
            <w:pPr>
              <w:pStyle w:val="Tabellentext"/>
              <w:ind w:left="453" w:hanging="340"/>
            </w:pPr>
            <w:r>
              <w:t>1 =</w:t>
            </w:r>
            <w:r>
              <w:tab/>
              <w:t>VVI</w:t>
            </w:r>
          </w:p>
          <w:p w14:paraId="22A009AB" w14:textId="77777777" w:rsidR="000F0644" w:rsidRPr="00743DF3" w:rsidRDefault="00A91709" w:rsidP="00177070">
            <w:pPr>
              <w:pStyle w:val="Tabellentext"/>
              <w:ind w:left="453" w:hanging="340"/>
            </w:pPr>
            <w:r>
              <w:t>2 =</w:t>
            </w:r>
            <w:r>
              <w:tab/>
              <w:t>AAI</w:t>
            </w:r>
          </w:p>
          <w:p w14:paraId="709F9991" w14:textId="77777777" w:rsidR="000F0644" w:rsidRPr="00743DF3" w:rsidRDefault="00A91709" w:rsidP="00177070">
            <w:pPr>
              <w:pStyle w:val="Tabellentext"/>
              <w:ind w:left="453" w:hanging="340"/>
            </w:pPr>
            <w:r>
              <w:t>3 =</w:t>
            </w:r>
            <w:r>
              <w:tab/>
              <w:t>DDD</w:t>
            </w:r>
          </w:p>
          <w:p w14:paraId="35D35593" w14:textId="77777777" w:rsidR="000F0644" w:rsidRPr="00743DF3" w:rsidRDefault="00A91709" w:rsidP="00177070">
            <w:pPr>
              <w:pStyle w:val="Tabellentext"/>
              <w:ind w:left="453" w:hanging="340"/>
            </w:pPr>
            <w:r>
              <w:t>4 =</w:t>
            </w:r>
            <w:r>
              <w:tab/>
              <w:t>VDD</w:t>
            </w:r>
          </w:p>
          <w:p w14:paraId="0786B2A9" w14:textId="77777777" w:rsidR="000F0644" w:rsidRPr="00743DF3" w:rsidRDefault="00A91709" w:rsidP="00177070">
            <w:pPr>
              <w:pStyle w:val="Tabellentext"/>
              <w:ind w:left="453" w:hanging="340"/>
            </w:pPr>
            <w:r>
              <w:t>5 =</w:t>
            </w:r>
            <w:r>
              <w:tab/>
              <w:t>CRT-System mit einer Vorhofsonde</w:t>
            </w:r>
          </w:p>
          <w:p w14:paraId="5580B118" w14:textId="77777777" w:rsidR="000F0644" w:rsidRPr="00743DF3" w:rsidRDefault="00A91709" w:rsidP="00177070">
            <w:pPr>
              <w:pStyle w:val="Tabellentext"/>
              <w:ind w:left="453" w:hanging="340"/>
            </w:pPr>
            <w:r>
              <w:t>6 =</w:t>
            </w:r>
            <w:r>
              <w:tab/>
              <w:t>CRT-System ohne Vorhofsonde</w:t>
            </w:r>
          </w:p>
          <w:p w14:paraId="4516CC4C" w14:textId="77777777" w:rsidR="000F0644" w:rsidRPr="00743DF3" w:rsidRDefault="00A91709" w:rsidP="00177070">
            <w:pPr>
              <w:pStyle w:val="Tabellentext"/>
              <w:ind w:left="453" w:hanging="340"/>
            </w:pPr>
            <w:r>
              <w:t>9 =</w:t>
            </w:r>
            <w:r>
              <w:tab/>
              <w:t>sonstiges</w:t>
            </w:r>
          </w:p>
        </w:tc>
        <w:tc>
          <w:tcPr>
            <w:tcW w:w="1328" w:type="pct"/>
          </w:tcPr>
          <w:p w14:paraId="16A84CA3" w14:textId="77777777" w:rsidR="000F0644" w:rsidRPr="00743DF3" w:rsidRDefault="00A91709" w:rsidP="000361A4">
            <w:pPr>
              <w:pStyle w:val="Tabellentext"/>
            </w:pPr>
            <w:r>
              <w:t>ASMSYSTEM</w:t>
            </w:r>
          </w:p>
        </w:tc>
      </w:tr>
      <w:tr w:rsidR="00275B01" w:rsidRPr="00743DF3" w14:paraId="2A617EF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D0F3DD" w14:textId="77777777" w:rsidR="000F0644" w:rsidRPr="00743DF3" w:rsidRDefault="00A91709" w:rsidP="000361A4">
            <w:pPr>
              <w:pStyle w:val="Tabellentext"/>
            </w:pPr>
            <w:r>
              <w:t>21.1:B</w:t>
            </w:r>
          </w:p>
        </w:tc>
        <w:tc>
          <w:tcPr>
            <w:tcW w:w="1075" w:type="pct"/>
          </w:tcPr>
          <w:p w14:paraId="3728402D" w14:textId="77777777" w:rsidR="000F0644" w:rsidRPr="00743DF3" w:rsidRDefault="00A91709" w:rsidP="000361A4">
            <w:pPr>
              <w:pStyle w:val="Tabellentext"/>
            </w:pPr>
            <w:r>
              <w:t xml:space="preserve">Reizschwelle </w:t>
            </w:r>
          </w:p>
        </w:tc>
        <w:tc>
          <w:tcPr>
            <w:tcW w:w="326" w:type="pct"/>
          </w:tcPr>
          <w:p w14:paraId="1E32BE7D" w14:textId="77777777" w:rsidR="000F0644" w:rsidRPr="00743DF3" w:rsidRDefault="00A91709" w:rsidP="000361A4">
            <w:pPr>
              <w:pStyle w:val="Tabellentext"/>
            </w:pPr>
            <w:r>
              <w:t>K</w:t>
            </w:r>
          </w:p>
        </w:tc>
        <w:tc>
          <w:tcPr>
            <w:tcW w:w="1646" w:type="pct"/>
          </w:tcPr>
          <w:p w14:paraId="1BC28778" w14:textId="77777777" w:rsidR="000F0644" w:rsidRPr="00743DF3" w:rsidRDefault="00A91709" w:rsidP="00177070">
            <w:pPr>
              <w:pStyle w:val="Tabellentext"/>
              <w:ind w:left="453" w:hanging="340"/>
            </w:pPr>
            <w:r>
              <w:t>in V</w:t>
            </w:r>
          </w:p>
        </w:tc>
        <w:tc>
          <w:tcPr>
            <w:tcW w:w="1328" w:type="pct"/>
          </w:tcPr>
          <w:p w14:paraId="10D3DA11" w14:textId="77777777" w:rsidR="000F0644" w:rsidRPr="00743DF3" w:rsidRDefault="00A91709" w:rsidP="000361A4">
            <w:pPr>
              <w:pStyle w:val="Tabellentext"/>
            </w:pPr>
            <w:r>
              <w:t>ASONVOREIZ</w:t>
            </w:r>
          </w:p>
        </w:tc>
      </w:tr>
      <w:tr w:rsidR="00275B01" w:rsidRPr="00743DF3" w14:paraId="30081CC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518E51" w14:textId="77777777" w:rsidR="000F0644" w:rsidRPr="00743DF3" w:rsidRDefault="00A91709" w:rsidP="000361A4">
            <w:pPr>
              <w:pStyle w:val="Tabellentext"/>
            </w:pPr>
            <w:r>
              <w:t>21.2:B</w:t>
            </w:r>
          </w:p>
        </w:tc>
        <w:tc>
          <w:tcPr>
            <w:tcW w:w="1075" w:type="pct"/>
          </w:tcPr>
          <w:p w14:paraId="48CDB488" w14:textId="77777777" w:rsidR="000F0644" w:rsidRPr="00743DF3" w:rsidRDefault="00A91709" w:rsidP="000361A4">
            <w:pPr>
              <w:pStyle w:val="Tabellentext"/>
            </w:pPr>
            <w:r>
              <w:t>Reizschwelle nicht gemessen</w:t>
            </w:r>
          </w:p>
        </w:tc>
        <w:tc>
          <w:tcPr>
            <w:tcW w:w="326" w:type="pct"/>
          </w:tcPr>
          <w:p w14:paraId="1693B008" w14:textId="77777777" w:rsidR="000F0644" w:rsidRPr="00743DF3" w:rsidRDefault="00A91709" w:rsidP="000361A4">
            <w:pPr>
              <w:pStyle w:val="Tabellentext"/>
            </w:pPr>
            <w:r>
              <w:t>K</w:t>
            </w:r>
          </w:p>
        </w:tc>
        <w:tc>
          <w:tcPr>
            <w:tcW w:w="1646" w:type="pct"/>
          </w:tcPr>
          <w:p w14:paraId="3AD4E897" w14:textId="77777777" w:rsidR="000F0644" w:rsidRPr="00743DF3" w:rsidRDefault="00A91709" w:rsidP="00177070">
            <w:pPr>
              <w:pStyle w:val="Tabellentext"/>
              <w:ind w:left="453" w:hanging="340"/>
            </w:pPr>
            <w:r>
              <w:t>1 =</w:t>
            </w:r>
            <w:r>
              <w:tab/>
              <w:t>wegen Vorhofflimmerns</w:t>
            </w:r>
          </w:p>
          <w:p w14:paraId="14EBBFDA" w14:textId="77777777" w:rsidR="000F0644" w:rsidRPr="00743DF3" w:rsidRDefault="00A91709" w:rsidP="00177070">
            <w:pPr>
              <w:pStyle w:val="Tabellentext"/>
              <w:ind w:left="453" w:hanging="340"/>
            </w:pPr>
            <w:r>
              <w:t>9 =</w:t>
            </w:r>
            <w:r>
              <w:tab/>
              <w:t>aus anderen Gründen</w:t>
            </w:r>
          </w:p>
        </w:tc>
        <w:tc>
          <w:tcPr>
            <w:tcW w:w="1328" w:type="pct"/>
          </w:tcPr>
          <w:p w14:paraId="332BBD40" w14:textId="77777777" w:rsidR="000F0644" w:rsidRPr="00743DF3" w:rsidRDefault="00A91709" w:rsidP="000361A4">
            <w:pPr>
              <w:pStyle w:val="Tabellentext"/>
            </w:pPr>
            <w:r>
              <w:t>ASONVOREIZN</w:t>
            </w:r>
          </w:p>
        </w:tc>
      </w:tr>
      <w:tr w:rsidR="00275B01" w:rsidRPr="00743DF3" w14:paraId="22AE4A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45315F" w14:textId="77777777" w:rsidR="000F0644" w:rsidRPr="00743DF3" w:rsidRDefault="00A91709" w:rsidP="000361A4">
            <w:pPr>
              <w:pStyle w:val="Tabellentext"/>
            </w:pPr>
            <w:r>
              <w:t>22.1:B</w:t>
            </w:r>
          </w:p>
        </w:tc>
        <w:tc>
          <w:tcPr>
            <w:tcW w:w="1075" w:type="pct"/>
          </w:tcPr>
          <w:p w14:paraId="7383E7FE" w14:textId="77777777" w:rsidR="000F0644" w:rsidRPr="00743DF3" w:rsidRDefault="00A91709" w:rsidP="000361A4">
            <w:pPr>
              <w:pStyle w:val="Tabellentext"/>
            </w:pPr>
            <w:r>
              <w:t>P-Wellen-Amplitude</w:t>
            </w:r>
          </w:p>
        </w:tc>
        <w:tc>
          <w:tcPr>
            <w:tcW w:w="326" w:type="pct"/>
          </w:tcPr>
          <w:p w14:paraId="2667FD5A" w14:textId="77777777" w:rsidR="000F0644" w:rsidRPr="00743DF3" w:rsidRDefault="00A91709" w:rsidP="000361A4">
            <w:pPr>
              <w:pStyle w:val="Tabellentext"/>
            </w:pPr>
            <w:r>
              <w:t>K</w:t>
            </w:r>
          </w:p>
        </w:tc>
        <w:tc>
          <w:tcPr>
            <w:tcW w:w="1646" w:type="pct"/>
          </w:tcPr>
          <w:p w14:paraId="7E6F25C1" w14:textId="77777777" w:rsidR="000F0644" w:rsidRPr="00743DF3" w:rsidRDefault="00A91709" w:rsidP="00177070">
            <w:pPr>
              <w:pStyle w:val="Tabellentext"/>
              <w:ind w:left="453" w:hanging="340"/>
            </w:pPr>
            <w:r>
              <w:t>in mV</w:t>
            </w:r>
          </w:p>
        </w:tc>
        <w:tc>
          <w:tcPr>
            <w:tcW w:w="1328" w:type="pct"/>
          </w:tcPr>
          <w:p w14:paraId="090868EF" w14:textId="77777777" w:rsidR="000F0644" w:rsidRPr="00743DF3" w:rsidRDefault="00A91709" w:rsidP="000361A4">
            <w:pPr>
              <w:pStyle w:val="Tabellentext"/>
            </w:pPr>
            <w:r>
              <w:t>ASONVOPWEL</w:t>
            </w:r>
          </w:p>
        </w:tc>
      </w:tr>
      <w:tr w:rsidR="00275B01" w:rsidRPr="00743DF3" w14:paraId="7DA876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617B45" w14:textId="77777777" w:rsidR="000F0644" w:rsidRPr="00743DF3" w:rsidRDefault="00A91709" w:rsidP="000361A4">
            <w:pPr>
              <w:pStyle w:val="Tabellentext"/>
            </w:pPr>
            <w:r>
              <w:t>22.2:B</w:t>
            </w:r>
          </w:p>
        </w:tc>
        <w:tc>
          <w:tcPr>
            <w:tcW w:w="1075" w:type="pct"/>
          </w:tcPr>
          <w:p w14:paraId="1DC2B965" w14:textId="77777777" w:rsidR="000F0644" w:rsidRPr="00743DF3" w:rsidRDefault="00A91709" w:rsidP="000361A4">
            <w:pPr>
              <w:pStyle w:val="Tabellentext"/>
            </w:pPr>
            <w:r>
              <w:t>P-Wellen-Amplitude nicht gemessen</w:t>
            </w:r>
          </w:p>
        </w:tc>
        <w:tc>
          <w:tcPr>
            <w:tcW w:w="326" w:type="pct"/>
          </w:tcPr>
          <w:p w14:paraId="524F1B6D" w14:textId="77777777" w:rsidR="000F0644" w:rsidRPr="00743DF3" w:rsidRDefault="00A91709" w:rsidP="000361A4">
            <w:pPr>
              <w:pStyle w:val="Tabellentext"/>
            </w:pPr>
            <w:r>
              <w:t>K</w:t>
            </w:r>
          </w:p>
        </w:tc>
        <w:tc>
          <w:tcPr>
            <w:tcW w:w="1646" w:type="pct"/>
          </w:tcPr>
          <w:p w14:paraId="3FDC063B" w14:textId="77777777" w:rsidR="000F0644" w:rsidRPr="00743DF3" w:rsidRDefault="00A91709" w:rsidP="00177070">
            <w:pPr>
              <w:pStyle w:val="Tabellentext"/>
              <w:ind w:left="453" w:hanging="340"/>
            </w:pPr>
            <w:r>
              <w:t>1 =</w:t>
            </w:r>
            <w:r>
              <w:tab/>
              <w:t>wegen Vorhofflimmerns</w:t>
            </w:r>
          </w:p>
          <w:p w14:paraId="76E7D2E8" w14:textId="77777777" w:rsidR="000F0644" w:rsidRPr="00743DF3" w:rsidRDefault="00A91709" w:rsidP="00177070">
            <w:pPr>
              <w:pStyle w:val="Tabellentext"/>
              <w:ind w:left="453" w:hanging="340"/>
            </w:pPr>
            <w:r>
              <w:t>2 =</w:t>
            </w:r>
            <w:r>
              <w:tab/>
              <w:t>fehlender Vorhofeigenrhythmus</w:t>
            </w:r>
          </w:p>
          <w:p w14:paraId="36930771" w14:textId="77777777" w:rsidR="000F0644" w:rsidRPr="00743DF3" w:rsidRDefault="00A91709" w:rsidP="00177070">
            <w:pPr>
              <w:pStyle w:val="Tabellentext"/>
              <w:ind w:left="453" w:hanging="340"/>
            </w:pPr>
            <w:r>
              <w:t>9 =</w:t>
            </w:r>
            <w:r>
              <w:tab/>
              <w:t>aus anderen Gründen</w:t>
            </w:r>
          </w:p>
        </w:tc>
        <w:tc>
          <w:tcPr>
            <w:tcW w:w="1328" w:type="pct"/>
          </w:tcPr>
          <w:p w14:paraId="419148F3" w14:textId="77777777" w:rsidR="000F0644" w:rsidRPr="00743DF3" w:rsidRDefault="00A91709" w:rsidP="000361A4">
            <w:pPr>
              <w:pStyle w:val="Tabellentext"/>
            </w:pPr>
            <w:r>
              <w:t>ASONVOPWELN</w:t>
            </w:r>
          </w:p>
        </w:tc>
      </w:tr>
      <w:tr w:rsidR="00275B01" w:rsidRPr="00743DF3" w14:paraId="416FA3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D25ADA" w14:textId="77777777" w:rsidR="000F0644" w:rsidRPr="00743DF3" w:rsidRDefault="00A91709" w:rsidP="000361A4">
            <w:pPr>
              <w:pStyle w:val="Tabellentext"/>
            </w:pPr>
            <w:r>
              <w:t>23.1:B</w:t>
            </w:r>
          </w:p>
        </w:tc>
        <w:tc>
          <w:tcPr>
            <w:tcW w:w="1075" w:type="pct"/>
          </w:tcPr>
          <w:p w14:paraId="1AF44187" w14:textId="77777777" w:rsidR="000F0644" w:rsidRPr="00743DF3" w:rsidRDefault="00A91709" w:rsidP="000361A4">
            <w:pPr>
              <w:pStyle w:val="Tabellentext"/>
            </w:pPr>
            <w:r>
              <w:t xml:space="preserve">Reizschwelle </w:t>
            </w:r>
          </w:p>
        </w:tc>
        <w:tc>
          <w:tcPr>
            <w:tcW w:w="326" w:type="pct"/>
          </w:tcPr>
          <w:p w14:paraId="278293D6" w14:textId="77777777" w:rsidR="000F0644" w:rsidRPr="00743DF3" w:rsidRDefault="00A91709" w:rsidP="000361A4">
            <w:pPr>
              <w:pStyle w:val="Tabellentext"/>
            </w:pPr>
            <w:r>
              <w:t>K</w:t>
            </w:r>
          </w:p>
        </w:tc>
        <w:tc>
          <w:tcPr>
            <w:tcW w:w="1646" w:type="pct"/>
          </w:tcPr>
          <w:p w14:paraId="576E50A2" w14:textId="77777777" w:rsidR="000F0644" w:rsidRPr="00743DF3" w:rsidRDefault="00A91709" w:rsidP="00177070">
            <w:pPr>
              <w:pStyle w:val="Tabellentext"/>
              <w:ind w:left="453" w:hanging="340"/>
            </w:pPr>
            <w:r>
              <w:t>in V</w:t>
            </w:r>
          </w:p>
        </w:tc>
        <w:tc>
          <w:tcPr>
            <w:tcW w:w="1328" w:type="pct"/>
          </w:tcPr>
          <w:p w14:paraId="3E18332A" w14:textId="77777777" w:rsidR="000F0644" w:rsidRPr="00743DF3" w:rsidRDefault="00A91709" w:rsidP="000361A4">
            <w:pPr>
              <w:pStyle w:val="Tabellentext"/>
            </w:pPr>
            <w:r>
              <w:t>ASONVEREIZ</w:t>
            </w:r>
          </w:p>
        </w:tc>
      </w:tr>
      <w:tr w:rsidR="00275B01" w:rsidRPr="00743DF3" w14:paraId="4AC465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E81B3C" w14:textId="77777777" w:rsidR="000F0644" w:rsidRPr="00743DF3" w:rsidRDefault="00A91709" w:rsidP="000361A4">
            <w:pPr>
              <w:pStyle w:val="Tabellentext"/>
            </w:pPr>
            <w:r>
              <w:t>23.2:B</w:t>
            </w:r>
          </w:p>
        </w:tc>
        <w:tc>
          <w:tcPr>
            <w:tcW w:w="1075" w:type="pct"/>
          </w:tcPr>
          <w:p w14:paraId="4D69CDBF" w14:textId="77777777" w:rsidR="000F0644" w:rsidRPr="00743DF3" w:rsidRDefault="00A91709" w:rsidP="000361A4">
            <w:pPr>
              <w:pStyle w:val="Tabellentext"/>
            </w:pPr>
            <w:r>
              <w:t>Reizschwelle nicht gemessen</w:t>
            </w:r>
          </w:p>
        </w:tc>
        <w:tc>
          <w:tcPr>
            <w:tcW w:w="326" w:type="pct"/>
          </w:tcPr>
          <w:p w14:paraId="6F070973" w14:textId="77777777" w:rsidR="000F0644" w:rsidRPr="00743DF3" w:rsidRDefault="00A91709" w:rsidP="000361A4">
            <w:pPr>
              <w:pStyle w:val="Tabellentext"/>
            </w:pPr>
            <w:r>
              <w:t>K</w:t>
            </w:r>
          </w:p>
        </w:tc>
        <w:tc>
          <w:tcPr>
            <w:tcW w:w="1646" w:type="pct"/>
          </w:tcPr>
          <w:p w14:paraId="7C0284A6" w14:textId="77777777" w:rsidR="000F0644" w:rsidRPr="00743DF3" w:rsidRDefault="00A91709" w:rsidP="00177070">
            <w:pPr>
              <w:pStyle w:val="Tabellentext"/>
              <w:ind w:left="453" w:hanging="340"/>
            </w:pPr>
            <w:r>
              <w:t>1 =</w:t>
            </w:r>
            <w:r>
              <w:tab/>
              <w:t>ja</w:t>
            </w:r>
          </w:p>
        </w:tc>
        <w:tc>
          <w:tcPr>
            <w:tcW w:w="1328" w:type="pct"/>
          </w:tcPr>
          <w:p w14:paraId="07A7C886" w14:textId="77777777" w:rsidR="000F0644" w:rsidRPr="00743DF3" w:rsidRDefault="00A91709" w:rsidP="000361A4">
            <w:pPr>
              <w:pStyle w:val="Tabellentext"/>
            </w:pPr>
            <w:r>
              <w:t>ASONVEREIZN</w:t>
            </w:r>
          </w:p>
        </w:tc>
      </w:tr>
      <w:tr w:rsidR="00275B01" w:rsidRPr="00743DF3" w14:paraId="6CDDB6C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7D124E" w14:textId="77777777" w:rsidR="000F0644" w:rsidRPr="00743DF3" w:rsidRDefault="00A91709" w:rsidP="000361A4">
            <w:pPr>
              <w:pStyle w:val="Tabellentext"/>
            </w:pPr>
            <w:r>
              <w:t>24.1:B</w:t>
            </w:r>
          </w:p>
        </w:tc>
        <w:tc>
          <w:tcPr>
            <w:tcW w:w="1075" w:type="pct"/>
          </w:tcPr>
          <w:p w14:paraId="38343B97" w14:textId="77777777" w:rsidR="000F0644" w:rsidRPr="00743DF3" w:rsidRDefault="00A91709" w:rsidP="000361A4">
            <w:pPr>
              <w:pStyle w:val="Tabellentext"/>
            </w:pPr>
            <w:r>
              <w:t>R-Amplitude</w:t>
            </w:r>
          </w:p>
        </w:tc>
        <w:tc>
          <w:tcPr>
            <w:tcW w:w="326" w:type="pct"/>
          </w:tcPr>
          <w:p w14:paraId="46DED012" w14:textId="77777777" w:rsidR="000F0644" w:rsidRPr="00743DF3" w:rsidRDefault="00A91709" w:rsidP="000361A4">
            <w:pPr>
              <w:pStyle w:val="Tabellentext"/>
            </w:pPr>
            <w:r>
              <w:t>K</w:t>
            </w:r>
          </w:p>
        </w:tc>
        <w:tc>
          <w:tcPr>
            <w:tcW w:w="1646" w:type="pct"/>
          </w:tcPr>
          <w:p w14:paraId="6CE10F90" w14:textId="77777777" w:rsidR="000F0644" w:rsidRPr="00743DF3" w:rsidRDefault="00A91709" w:rsidP="00177070">
            <w:pPr>
              <w:pStyle w:val="Tabellentext"/>
              <w:ind w:left="453" w:hanging="340"/>
            </w:pPr>
            <w:r>
              <w:t>in mV</w:t>
            </w:r>
          </w:p>
        </w:tc>
        <w:tc>
          <w:tcPr>
            <w:tcW w:w="1328" w:type="pct"/>
          </w:tcPr>
          <w:p w14:paraId="111EFD07" w14:textId="77777777" w:rsidR="000F0644" w:rsidRPr="00743DF3" w:rsidRDefault="00A91709" w:rsidP="000361A4">
            <w:pPr>
              <w:pStyle w:val="Tabellentext"/>
            </w:pPr>
            <w:r>
              <w:t>ASONVERAMP</w:t>
            </w:r>
          </w:p>
        </w:tc>
      </w:tr>
      <w:tr w:rsidR="00275B01" w:rsidRPr="00743DF3" w14:paraId="0976C5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BADEB2" w14:textId="77777777" w:rsidR="000F0644" w:rsidRPr="00743DF3" w:rsidRDefault="00A91709" w:rsidP="000361A4">
            <w:pPr>
              <w:pStyle w:val="Tabellentext"/>
            </w:pPr>
            <w:r>
              <w:t>24.2:B</w:t>
            </w:r>
          </w:p>
        </w:tc>
        <w:tc>
          <w:tcPr>
            <w:tcW w:w="1075" w:type="pct"/>
          </w:tcPr>
          <w:p w14:paraId="6BFE0ED4" w14:textId="77777777" w:rsidR="000F0644" w:rsidRPr="00743DF3" w:rsidRDefault="00A91709" w:rsidP="000361A4">
            <w:pPr>
              <w:pStyle w:val="Tabellentext"/>
            </w:pPr>
            <w:r>
              <w:t>R-Amplitude nicht gemessen</w:t>
            </w:r>
          </w:p>
        </w:tc>
        <w:tc>
          <w:tcPr>
            <w:tcW w:w="326" w:type="pct"/>
          </w:tcPr>
          <w:p w14:paraId="0C8BD5C0" w14:textId="77777777" w:rsidR="000F0644" w:rsidRPr="00743DF3" w:rsidRDefault="00A91709" w:rsidP="000361A4">
            <w:pPr>
              <w:pStyle w:val="Tabellentext"/>
            </w:pPr>
            <w:r>
              <w:t>K</w:t>
            </w:r>
          </w:p>
        </w:tc>
        <w:tc>
          <w:tcPr>
            <w:tcW w:w="1646" w:type="pct"/>
          </w:tcPr>
          <w:p w14:paraId="6B93EE9B" w14:textId="77777777" w:rsidR="000F0644" w:rsidRPr="00743DF3" w:rsidRDefault="00A91709" w:rsidP="00177070">
            <w:pPr>
              <w:pStyle w:val="Tabellentext"/>
              <w:ind w:left="453" w:hanging="340"/>
            </w:pPr>
            <w:r>
              <w:t>1 =</w:t>
            </w:r>
            <w:r>
              <w:tab/>
              <w:t>kein Eigenrhythmus</w:t>
            </w:r>
          </w:p>
          <w:p w14:paraId="25359191" w14:textId="77777777" w:rsidR="000F0644" w:rsidRPr="00743DF3" w:rsidRDefault="00A91709" w:rsidP="00177070">
            <w:pPr>
              <w:pStyle w:val="Tabellentext"/>
              <w:ind w:left="453" w:hanging="340"/>
            </w:pPr>
            <w:r>
              <w:t>9 =</w:t>
            </w:r>
            <w:r>
              <w:tab/>
              <w:t>aus anderen Gründen</w:t>
            </w:r>
          </w:p>
        </w:tc>
        <w:tc>
          <w:tcPr>
            <w:tcW w:w="1328" w:type="pct"/>
          </w:tcPr>
          <w:p w14:paraId="131E38D4" w14:textId="77777777" w:rsidR="000F0644" w:rsidRPr="00743DF3" w:rsidRDefault="00A91709" w:rsidP="000361A4">
            <w:pPr>
              <w:pStyle w:val="Tabellentext"/>
            </w:pPr>
            <w:r>
              <w:t>ASONVERAMPN</w:t>
            </w:r>
          </w:p>
        </w:tc>
      </w:tr>
      <w:tr w:rsidR="00275B01" w:rsidRPr="00743DF3" w14:paraId="2488EE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887633" w14:textId="77777777" w:rsidR="000F0644" w:rsidRPr="00743DF3" w:rsidRDefault="00A91709" w:rsidP="000361A4">
            <w:pPr>
              <w:pStyle w:val="Tabellentext"/>
            </w:pPr>
            <w:r>
              <w:t>25.1:B</w:t>
            </w:r>
          </w:p>
        </w:tc>
        <w:tc>
          <w:tcPr>
            <w:tcW w:w="1075" w:type="pct"/>
          </w:tcPr>
          <w:p w14:paraId="0A2B4BA9" w14:textId="77777777" w:rsidR="000F0644" w:rsidRPr="00743DF3" w:rsidRDefault="00A91709" w:rsidP="000361A4">
            <w:pPr>
              <w:pStyle w:val="Tabellentext"/>
            </w:pPr>
            <w:r>
              <w:t xml:space="preserve">Reizschwelle </w:t>
            </w:r>
          </w:p>
        </w:tc>
        <w:tc>
          <w:tcPr>
            <w:tcW w:w="326" w:type="pct"/>
          </w:tcPr>
          <w:p w14:paraId="3A0250A9" w14:textId="77777777" w:rsidR="000F0644" w:rsidRPr="00743DF3" w:rsidRDefault="00A91709" w:rsidP="000361A4">
            <w:pPr>
              <w:pStyle w:val="Tabellentext"/>
            </w:pPr>
            <w:r>
              <w:t>K</w:t>
            </w:r>
          </w:p>
        </w:tc>
        <w:tc>
          <w:tcPr>
            <w:tcW w:w="1646" w:type="pct"/>
          </w:tcPr>
          <w:p w14:paraId="05DD3B11" w14:textId="77777777" w:rsidR="000F0644" w:rsidRPr="00743DF3" w:rsidRDefault="00A91709" w:rsidP="00177070">
            <w:pPr>
              <w:pStyle w:val="Tabellentext"/>
              <w:ind w:left="453" w:hanging="340"/>
            </w:pPr>
            <w:r>
              <w:t>in V</w:t>
            </w:r>
          </w:p>
        </w:tc>
        <w:tc>
          <w:tcPr>
            <w:tcW w:w="1328" w:type="pct"/>
          </w:tcPr>
          <w:p w14:paraId="132F9C39" w14:textId="77777777" w:rsidR="000F0644" w:rsidRPr="00743DF3" w:rsidRDefault="00A91709" w:rsidP="000361A4">
            <w:pPr>
              <w:pStyle w:val="Tabellentext"/>
            </w:pPr>
            <w:r>
              <w:t>ASONVE2REIZ</w:t>
            </w:r>
          </w:p>
        </w:tc>
      </w:tr>
      <w:tr w:rsidR="00275B01" w:rsidRPr="00743DF3" w14:paraId="152EDF0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2537E5" w14:textId="77777777" w:rsidR="000F0644" w:rsidRPr="00743DF3" w:rsidRDefault="00A91709" w:rsidP="000361A4">
            <w:pPr>
              <w:pStyle w:val="Tabellentext"/>
            </w:pPr>
            <w:r>
              <w:t>25.2:B</w:t>
            </w:r>
          </w:p>
        </w:tc>
        <w:tc>
          <w:tcPr>
            <w:tcW w:w="1075" w:type="pct"/>
          </w:tcPr>
          <w:p w14:paraId="12DE0AFC" w14:textId="77777777" w:rsidR="000F0644" w:rsidRPr="00743DF3" w:rsidRDefault="00A91709" w:rsidP="000361A4">
            <w:pPr>
              <w:pStyle w:val="Tabellentext"/>
            </w:pPr>
            <w:r>
              <w:t>Reizschwelle nicht gemessen</w:t>
            </w:r>
          </w:p>
        </w:tc>
        <w:tc>
          <w:tcPr>
            <w:tcW w:w="326" w:type="pct"/>
          </w:tcPr>
          <w:p w14:paraId="6B582143" w14:textId="77777777" w:rsidR="000F0644" w:rsidRPr="00743DF3" w:rsidRDefault="00A91709" w:rsidP="000361A4">
            <w:pPr>
              <w:pStyle w:val="Tabellentext"/>
            </w:pPr>
            <w:r>
              <w:t>K</w:t>
            </w:r>
          </w:p>
        </w:tc>
        <w:tc>
          <w:tcPr>
            <w:tcW w:w="1646" w:type="pct"/>
          </w:tcPr>
          <w:p w14:paraId="2F00FEA1" w14:textId="77777777" w:rsidR="000F0644" w:rsidRPr="00743DF3" w:rsidRDefault="00A91709" w:rsidP="00177070">
            <w:pPr>
              <w:pStyle w:val="Tabellentext"/>
              <w:ind w:left="453" w:hanging="340"/>
            </w:pPr>
            <w:r>
              <w:t>1 =</w:t>
            </w:r>
            <w:r>
              <w:tab/>
              <w:t>ja</w:t>
            </w:r>
          </w:p>
        </w:tc>
        <w:tc>
          <w:tcPr>
            <w:tcW w:w="1328" w:type="pct"/>
          </w:tcPr>
          <w:p w14:paraId="5435208F" w14:textId="77777777" w:rsidR="000F0644" w:rsidRPr="00743DF3" w:rsidRDefault="00A91709" w:rsidP="000361A4">
            <w:pPr>
              <w:pStyle w:val="Tabellentext"/>
            </w:pPr>
            <w:r>
              <w:t>ASONVE2REIZN</w:t>
            </w:r>
          </w:p>
        </w:tc>
      </w:tr>
      <w:tr w:rsidR="00275B01" w:rsidRPr="00743DF3" w14:paraId="7D31F8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2EB130" w14:textId="6FE9220D" w:rsidR="000F0644" w:rsidRPr="00743DF3" w:rsidRDefault="00A91709" w:rsidP="000361A4">
            <w:pPr>
              <w:pStyle w:val="Tabellentext"/>
            </w:pPr>
            <w:r>
              <w:t xml:space="preserve">09/1: </w:t>
            </w:r>
            <w:del w:id="38" w:author="IQTIG" w:date="2020-04-28T19:36:00Z">
              <w:r w:rsidR="007E3EC9">
                <w:delText>51</w:delText>
              </w:r>
            </w:del>
            <w:ins w:id="39" w:author="IQTIG" w:date="2020-04-28T19:36:00Z">
              <w:r>
                <w:t>50</w:t>
              </w:r>
            </w:ins>
            <w:r>
              <w:t>.1:B</w:t>
            </w:r>
          </w:p>
        </w:tc>
        <w:tc>
          <w:tcPr>
            <w:tcW w:w="1075" w:type="pct"/>
          </w:tcPr>
          <w:p w14:paraId="14504745" w14:textId="77777777" w:rsidR="000F0644" w:rsidRPr="00743DF3" w:rsidRDefault="00A91709" w:rsidP="000361A4">
            <w:pPr>
              <w:pStyle w:val="Tabellentext"/>
            </w:pPr>
            <w:r>
              <w:t xml:space="preserve">Reizschwelle </w:t>
            </w:r>
          </w:p>
        </w:tc>
        <w:tc>
          <w:tcPr>
            <w:tcW w:w="326" w:type="pct"/>
          </w:tcPr>
          <w:p w14:paraId="66CAEAD2" w14:textId="77777777" w:rsidR="000F0644" w:rsidRPr="00743DF3" w:rsidRDefault="00A91709" w:rsidP="000361A4">
            <w:pPr>
              <w:pStyle w:val="Tabellentext"/>
            </w:pPr>
            <w:r>
              <w:t>K</w:t>
            </w:r>
          </w:p>
        </w:tc>
        <w:tc>
          <w:tcPr>
            <w:tcW w:w="1646" w:type="pct"/>
          </w:tcPr>
          <w:p w14:paraId="119F6271" w14:textId="77777777" w:rsidR="000F0644" w:rsidRPr="00743DF3" w:rsidRDefault="00A91709" w:rsidP="00177070">
            <w:pPr>
              <w:pStyle w:val="Tabellentext"/>
              <w:ind w:left="453" w:hanging="340"/>
            </w:pPr>
            <w:r>
              <w:t>in V</w:t>
            </w:r>
          </w:p>
        </w:tc>
        <w:tc>
          <w:tcPr>
            <w:tcW w:w="1328" w:type="pct"/>
          </w:tcPr>
          <w:p w14:paraId="2A904EF6" w14:textId="77777777" w:rsidR="000F0644" w:rsidRPr="00743DF3" w:rsidRDefault="00A91709" w:rsidP="000361A4">
            <w:pPr>
              <w:pStyle w:val="Tabellentext"/>
            </w:pPr>
            <w:r>
              <w:t>ASONVE2REIZ</w:t>
            </w:r>
          </w:p>
        </w:tc>
      </w:tr>
      <w:tr w:rsidR="00275B01" w:rsidRPr="00743DF3" w14:paraId="4CB919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267EFA" w14:textId="5DCC4F9F" w:rsidR="000F0644" w:rsidRPr="00743DF3" w:rsidRDefault="00A91709" w:rsidP="000361A4">
            <w:pPr>
              <w:pStyle w:val="Tabellentext"/>
            </w:pPr>
            <w:r>
              <w:t xml:space="preserve">09/1: </w:t>
            </w:r>
            <w:del w:id="40" w:author="IQTIG" w:date="2020-04-28T19:36:00Z">
              <w:r w:rsidR="007E3EC9">
                <w:delText>51</w:delText>
              </w:r>
            </w:del>
            <w:ins w:id="41" w:author="IQTIG" w:date="2020-04-28T19:36:00Z">
              <w:r>
                <w:t>50</w:t>
              </w:r>
            </w:ins>
            <w:r>
              <w:t>.2:B</w:t>
            </w:r>
          </w:p>
        </w:tc>
        <w:tc>
          <w:tcPr>
            <w:tcW w:w="1075" w:type="pct"/>
          </w:tcPr>
          <w:p w14:paraId="3CE1F431" w14:textId="77777777" w:rsidR="000F0644" w:rsidRPr="00743DF3" w:rsidRDefault="00A91709" w:rsidP="000361A4">
            <w:pPr>
              <w:pStyle w:val="Tabellentext"/>
            </w:pPr>
            <w:r>
              <w:t>Reizschwelle nicht gemessen</w:t>
            </w:r>
          </w:p>
        </w:tc>
        <w:tc>
          <w:tcPr>
            <w:tcW w:w="326" w:type="pct"/>
          </w:tcPr>
          <w:p w14:paraId="4361DE8F" w14:textId="77777777" w:rsidR="000F0644" w:rsidRPr="00743DF3" w:rsidRDefault="00A91709" w:rsidP="000361A4">
            <w:pPr>
              <w:pStyle w:val="Tabellentext"/>
            </w:pPr>
            <w:r>
              <w:t>K</w:t>
            </w:r>
          </w:p>
        </w:tc>
        <w:tc>
          <w:tcPr>
            <w:tcW w:w="1646" w:type="pct"/>
          </w:tcPr>
          <w:p w14:paraId="1CA3E254" w14:textId="77777777" w:rsidR="000F0644" w:rsidRPr="00743DF3" w:rsidRDefault="00A91709" w:rsidP="00177070">
            <w:pPr>
              <w:pStyle w:val="Tabellentext"/>
              <w:ind w:left="453" w:hanging="340"/>
            </w:pPr>
            <w:r>
              <w:t>1 =</w:t>
            </w:r>
            <w:r>
              <w:tab/>
              <w:t>ja</w:t>
            </w:r>
          </w:p>
        </w:tc>
        <w:tc>
          <w:tcPr>
            <w:tcW w:w="1328" w:type="pct"/>
          </w:tcPr>
          <w:p w14:paraId="562E63D7" w14:textId="77777777" w:rsidR="000F0644" w:rsidRPr="00743DF3" w:rsidRDefault="00A91709" w:rsidP="000361A4">
            <w:pPr>
              <w:pStyle w:val="Tabellentext"/>
            </w:pPr>
            <w:r>
              <w:t>ASONVE2REIZN</w:t>
            </w:r>
          </w:p>
        </w:tc>
      </w:tr>
      <w:tr w:rsidR="00275B01" w:rsidRPr="00743DF3" w14:paraId="74F1E83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08C185" w14:textId="02176D31" w:rsidR="000F0644" w:rsidRPr="00743DF3" w:rsidRDefault="00A91709" w:rsidP="000361A4">
            <w:pPr>
              <w:pStyle w:val="Tabellentext"/>
            </w:pPr>
            <w:r>
              <w:t xml:space="preserve">09/3: </w:t>
            </w:r>
            <w:del w:id="42" w:author="IQTIG" w:date="2020-04-28T19:36:00Z">
              <w:r w:rsidR="007E3EC9">
                <w:delText>24</w:delText>
              </w:r>
            </w:del>
            <w:ins w:id="43" w:author="IQTIG" w:date="2020-04-28T19:36:00Z">
              <w:r>
                <w:t>23</w:t>
              </w:r>
            </w:ins>
            <w:r>
              <w:t>:B</w:t>
            </w:r>
          </w:p>
        </w:tc>
        <w:tc>
          <w:tcPr>
            <w:tcW w:w="1075" w:type="pct"/>
          </w:tcPr>
          <w:p w14:paraId="0EF4FF29" w14:textId="77777777" w:rsidR="000F0644" w:rsidRPr="00743DF3" w:rsidRDefault="00A91709" w:rsidP="000361A4">
            <w:pPr>
              <w:pStyle w:val="Tabellentext"/>
            </w:pPr>
            <w:r>
              <w:t>aktives System (nach dem Eingriff)</w:t>
            </w:r>
          </w:p>
        </w:tc>
        <w:tc>
          <w:tcPr>
            <w:tcW w:w="326" w:type="pct"/>
          </w:tcPr>
          <w:p w14:paraId="67ED747A" w14:textId="77777777" w:rsidR="000F0644" w:rsidRPr="00743DF3" w:rsidRDefault="00A91709" w:rsidP="000361A4">
            <w:pPr>
              <w:pStyle w:val="Tabellentext"/>
            </w:pPr>
            <w:r>
              <w:t>K</w:t>
            </w:r>
          </w:p>
        </w:tc>
        <w:tc>
          <w:tcPr>
            <w:tcW w:w="1646" w:type="pct"/>
          </w:tcPr>
          <w:p w14:paraId="1B9A4916" w14:textId="77777777" w:rsidR="000F0644" w:rsidRPr="00743DF3" w:rsidRDefault="00A91709" w:rsidP="00177070">
            <w:pPr>
              <w:pStyle w:val="Tabellentext"/>
              <w:ind w:left="453" w:hanging="340"/>
            </w:pPr>
            <w:r>
              <w:t>1 =</w:t>
            </w:r>
            <w:r>
              <w:tab/>
              <w:t>VVI</w:t>
            </w:r>
          </w:p>
          <w:p w14:paraId="08F27F87" w14:textId="77777777" w:rsidR="000F0644" w:rsidRPr="00743DF3" w:rsidRDefault="00A91709" w:rsidP="00177070">
            <w:pPr>
              <w:pStyle w:val="Tabellentext"/>
              <w:ind w:left="453" w:hanging="340"/>
            </w:pPr>
            <w:r>
              <w:t>2 =</w:t>
            </w:r>
            <w:r>
              <w:tab/>
              <w:t>AAI</w:t>
            </w:r>
          </w:p>
          <w:p w14:paraId="5A1309CD" w14:textId="77777777" w:rsidR="000F0644" w:rsidRPr="00743DF3" w:rsidRDefault="00A91709" w:rsidP="00177070">
            <w:pPr>
              <w:pStyle w:val="Tabellentext"/>
              <w:ind w:left="453" w:hanging="340"/>
            </w:pPr>
            <w:r>
              <w:t>3 =</w:t>
            </w:r>
            <w:r>
              <w:tab/>
              <w:t>DDD</w:t>
            </w:r>
          </w:p>
          <w:p w14:paraId="276BDA50" w14:textId="77777777" w:rsidR="000F0644" w:rsidRPr="00743DF3" w:rsidRDefault="00A91709" w:rsidP="00177070">
            <w:pPr>
              <w:pStyle w:val="Tabellentext"/>
              <w:ind w:left="453" w:hanging="340"/>
            </w:pPr>
            <w:r>
              <w:t>4 =</w:t>
            </w:r>
            <w:r>
              <w:tab/>
              <w:t>VDD</w:t>
            </w:r>
          </w:p>
          <w:p w14:paraId="6FA2E48F" w14:textId="77777777" w:rsidR="000F0644" w:rsidRPr="00743DF3" w:rsidRDefault="00A91709" w:rsidP="00177070">
            <w:pPr>
              <w:pStyle w:val="Tabellentext"/>
              <w:ind w:left="453" w:hanging="340"/>
            </w:pPr>
            <w:r>
              <w:t>5 =</w:t>
            </w:r>
            <w:r>
              <w:tab/>
              <w:t>CRT-System mit einer Vorhofsonde</w:t>
            </w:r>
          </w:p>
          <w:p w14:paraId="57273650" w14:textId="77777777" w:rsidR="000F0644" w:rsidRPr="00743DF3" w:rsidRDefault="00A91709" w:rsidP="00177070">
            <w:pPr>
              <w:pStyle w:val="Tabellentext"/>
              <w:ind w:left="453" w:hanging="340"/>
            </w:pPr>
            <w:r>
              <w:t>6 =</w:t>
            </w:r>
            <w:r>
              <w:tab/>
              <w:t>CRT-System ohne Vorhofsonde</w:t>
            </w:r>
          </w:p>
          <w:p w14:paraId="165B785A" w14:textId="77777777" w:rsidR="000F0644" w:rsidRPr="00743DF3" w:rsidRDefault="00A91709" w:rsidP="00177070">
            <w:pPr>
              <w:pStyle w:val="Tabellentext"/>
              <w:ind w:left="453" w:hanging="340"/>
            </w:pPr>
            <w:r>
              <w:t>9 =</w:t>
            </w:r>
            <w:r>
              <w:tab/>
              <w:t>sonstiges</w:t>
            </w:r>
          </w:p>
        </w:tc>
        <w:tc>
          <w:tcPr>
            <w:tcW w:w="1328" w:type="pct"/>
          </w:tcPr>
          <w:p w14:paraId="4E24CDA4" w14:textId="77777777" w:rsidR="000F0644" w:rsidRPr="00743DF3" w:rsidRDefault="00A91709" w:rsidP="000361A4">
            <w:pPr>
              <w:pStyle w:val="Tabellentext"/>
            </w:pPr>
            <w:r>
              <w:t>ASMSYSTEM</w:t>
            </w:r>
          </w:p>
        </w:tc>
      </w:tr>
      <w:tr w:rsidR="00275B01" w:rsidRPr="00743DF3" w14:paraId="6D5505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666570" w14:textId="57C4AFE4" w:rsidR="000F0644" w:rsidRPr="00743DF3" w:rsidRDefault="00A91709" w:rsidP="000361A4">
            <w:pPr>
              <w:pStyle w:val="Tabellentext"/>
            </w:pPr>
            <w:r>
              <w:t xml:space="preserve">09/3: </w:t>
            </w:r>
            <w:del w:id="44" w:author="IQTIG" w:date="2020-04-28T19:36:00Z">
              <w:r w:rsidR="007E3EC9">
                <w:delText>26</w:delText>
              </w:r>
            </w:del>
            <w:ins w:id="45" w:author="IQTIG" w:date="2020-04-28T19:36:00Z">
              <w:r>
                <w:t>25</w:t>
              </w:r>
            </w:ins>
            <w:r>
              <w:t>:B</w:t>
            </w:r>
          </w:p>
        </w:tc>
        <w:tc>
          <w:tcPr>
            <w:tcW w:w="1075" w:type="pct"/>
          </w:tcPr>
          <w:p w14:paraId="164E636A" w14:textId="77777777" w:rsidR="000F0644" w:rsidRPr="00743DF3" w:rsidRDefault="00A91709" w:rsidP="000361A4">
            <w:pPr>
              <w:pStyle w:val="Tabellentext"/>
            </w:pPr>
            <w:r>
              <w:t>Art des Vorgehens</w:t>
            </w:r>
          </w:p>
        </w:tc>
        <w:tc>
          <w:tcPr>
            <w:tcW w:w="326" w:type="pct"/>
          </w:tcPr>
          <w:p w14:paraId="5848985F" w14:textId="77777777" w:rsidR="000F0644" w:rsidRPr="00743DF3" w:rsidRDefault="00A91709" w:rsidP="000361A4">
            <w:pPr>
              <w:pStyle w:val="Tabellentext"/>
            </w:pPr>
            <w:r>
              <w:t>K</w:t>
            </w:r>
          </w:p>
        </w:tc>
        <w:tc>
          <w:tcPr>
            <w:tcW w:w="1646" w:type="pct"/>
          </w:tcPr>
          <w:p w14:paraId="740A5D8F" w14:textId="77777777" w:rsidR="000F0644" w:rsidRPr="00743DF3" w:rsidRDefault="00A91709" w:rsidP="00177070">
            <w:pPr>
              <w:pStyle w:val="Tabellentext"/>
              <w:ind w:left="453" w:hanging="340"/>
            </w:pPr>
            <w:r>
              <w:t>0 =</w:t>
            </w:r>
            <w:r>
              <w:tab/>
              <w:t>kein Eingriff an der Sonde</w:t>
            </w:r>
          </w:p>
          <w:p w14:paraId="4CB42A1D" w14:textId="77777777" w:rsidR="000F0644" w:rsidRPr="00743DF3" w:rsidRDefault="00A91709" w:rsidP="00177070">
            <w:pPr>
              <w:pStyle w:val="Tabellentext"/>
              <w:ind w:left="453" w:hanging="340"/>
            </w:pPr>
            <w:r>
              <w:t>1 =</w:t>
            </w:r>
            <w:r>
              <w:tab/>
              <w:t>Neuimplantation</w:t>
            </w:r>
          </w:p>
          <w:p w14:paraId="36C07B6B" w14:textId="77777777" w:rsidR="000F0644" w:rsidRPr="00743DF3" w:rsidRDefault="00A91709" w:rsidP="00177070">
            <w:pPr>
              <w:pStyle w:val="Tabellentext"/>
              <w:ind w:left="453" w:hanging="340"/>
            </w:pPr>
            <w:r>
              <w:t>2 =</w:t>
            </w:r>
            <w:r>
              <w:tab/>
              <w:t>Neuplatzierung</w:t>
            </w:r>
          </w:p>
          <w:p w14:paraId="114B8C65" w14:textId="77777777" w:rsidR="000F0644" w:rsidRPr="00743DF3" w:rsidRDefault="00A91709" w:rsidP="00177070">
            <w:pPr>
              <w:pStyle w:val="Tabellentext"/>
              <w:ind w:left="453" w:hanging="340"/>
            </w:pPr>
            <w:r>
              <w:lastRenderedPageBreak/>
              <w:t>4 =</w:t>
            </w:r>
            <w:r>
              <w:tab/>
              <w:t>Reparatur</w:t>
            </w:r>
          </w:p>
          <w:p w14:paraId="1A55ADF9" w14:textId="77777777" w:rsidR="000F0644" w:rsidRPr="00743DF3" w:rsidRDefault="00A91709" w:rsidP="00177070">
            <w:pPr>
              <w:pStyle w:val="Tabellentext"/>
              <w:ind w:left="453" w:hanging="340"/>
            </w:pPr>
            <w:r>
              <w:t>9 =</w:t>
            </w:r>
            <w:r>
              <w:tab/>
              <w:t>sonstiges</w:t>
            </w:r>
          </w:p>
        </w:tc>
        <w:tc>
          <w:tcPr>
            <w:tcW w:w="1328" w:type="pct"/>
          </w:tcPr>
          <w:p w14:paraId="63FFF489" w14:textId="77777777" w:rsidR="000F0644" w:rsidRPr="00743DF3" w:rsidRDefault="00A91709" w:rsidP="000361A4">
            <w:pPr>
              <w:pStyle w:val="Tabellentext"/>
            </w:pPr>
            <w:r>
              <w:lastRenderedPageBreak/>
              <w:t>ASONVOARTVO</w:t>
            </w:r>
          </w:p>
        </w:tc>
      </w:tr>
      <w:tr w:rsidR="00275B01" w:rsidRPr="00743DF3" w14:paraId="213124F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CAC315" w14:textId="2F9C956C" w:rsidR="000F0644" w:rsidRPr="00743DF3" w:rsidRDefault="00A91709" w:rsidP="000361A4">
            <w:pPr>
              <w:pStyle w:val="Tabellentext"/>
            </w:pPr>
            <w:r>
              <w:t xml:space="preserve">09/3: </w:t>
            </w:r>
            <w:del w:id="46" w:author="IQTIG" w:date="2020-04-28T19:36:00Z">
              <w:r w:rsidR="007E3EC9">
                <w:delText>27</w:delText>
              </w:r>
            </w:del>
            <w:ins w:id="47" w:author="IQTIG" w:date="2020-04-28T19:36:00Z">
              <w:r>
                <w:t>26</w:t>
              </w:r>
            </w:ins>
            <w:r>
              <w:t>.1:B</w:t>
            </w:r>
          </w:p>
        </w:tc>
        <w:tc>
          <w:tcPr>
            <w:tcW w:w="1075" w:type="pct"/>
          </w:tcPr>
          <w:p w14:paraId="0AAAF425" w14:textId="77777777" w:rsidR="000F0644" w:rsidRPr="00743DF3" w:rsidRDefault="00A91709" w:rsidP="000361A4">
            <w:pPr>
              <w:pStyle w:val="Tabellentext"/>
            </w:pPr>
            <w:r>
              <w:t xml:space="preserve">Reizschwelle </w:t>
            </w:r>
          </w:p>
        </w:tc>
        <w:tc>
          <w:tcPr>
            <w:tcW w:w="326" w:type="pct"/>
          </w:tcPr>
          <w:p w14:paraId="5B64D820" w14:textId="77777777" w:rsidR="000F0644" w:rsidRPr="00743DF3" w:rsidRDefault="00A91709" w:rsidP="000361A4">
            <w:pPr>
              <w:pStyle w:val="Tabellentext"/>
            </w:pPr>
            <w:r>
              <w:t>K</w:t>
            </w:r>
          </w:p>
        </w:tc>
        <w:tc>
          <w:tcPr>
            <w:tcW w:w="1646" w:type="pct"/>
          </w:tcPr>
          <w:p w14:paraId="46C435AA" w14:textId="77777777" w:rsidR="000F0644" w:rsidRPr="00743DF3" w:rsidRDefault="00A91709" w:rsidP="00177070">
            <w:pPr>
              <w:pStyle w:val="Tabellentext"/>
              <w:ind w:left="453" w:hanging="340"/>
            </w:pPr>
            <w:r>
              <w:t>in V</w:t>
            </w:r>
          </w:p>
        </w:tc>
        <w:tc>
          <w:tcPr>
            <w:tcW w:w="1328" w:type="pct"/>
          </w:tcPr>
          <w:p w14:paraId="704BA621" w14:textId="77777777" w:rsidR="000F0644" w:rsidRPr="00743DF3" w:rsidRDefault="00A91709" w:rsidP="000361A4">
            <w:pPr>
              <w:pStyle w:val="Tabellentext"/>
            </w:pPr>
            <w:r>
              <w:t>ASONVOREIZ</w:t>
            </w:r>
          </w:p>
        </w:tc>
      </w:tr>
      <w:tr w:rsidR="00275B01" w:rsidRPr="00743DF3" w14:paraId="31DDDF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64F86A" w14:textId="251D27AD" w:rsidR="000F0644" w:rsidRPr="00743DF3" w:rsidRDefault="00A91709" w:rsidP="000361A4">
            <w:pPr>
              <w:pStyle w:val="Tabellentext"/>
            </w:pPr>
            <w:r>
              <w:t xml:space="preserve">09/3: </w:t>
            </w:r>
            <w:del w:id="48" w:author="IQTIG" w:date="2020-04-28T19:36:00Z">
              <w:r w:rsidR="007E3EC9">
                <w:delText>27</w:delText>
              </w:r>
            </w:del>
            <w:ins w:id="49" w:author="IQTIG" w:date="2020-04-28T19:36:00Z">
              <w:r>
                <w:t>26</w:t>
              </w:r>
            </w:ins>
            <w:r>
              <w:t>.2:B</w:t>
            </w:r>
          </w:p>
        </w:tc>
        <w:tc>
          <w:tcPr>
            <w:tcW w:w="1075" w:type="pct"/>
          </w:tcPr>
          <w:p w14:paraId="3D9AFA09" w14:textId="77777777" w:rsidR="000F0644" w:rsidRPr="00743DF3" w:rsidRDefault="00A91709" w:rsidP="000361A4">
            <w:pPr>
              <w:pStyle w:val="Tabellentext"/>
            </w:pPr>
            <w:r>
              <w:t>Reizschwelle nicht gemessen</w:t>
            </w:r>
          </w:p>
        </w:tc>
        <w:tc>
          <w:tcPr>
            <w:tcW w:w="326" w:type="pct"/>
          </w:tcPr>
          <w:p w14:paraId="7D770B19" w14:textId="77777777" w:rsidR="000F0644" w:rsidRPr="00743DF3" w:rsidRDefault="00A91709" w:rsidP="000361A4">
            <w:pPr>
              <w:pStyle w:val="Tabellentext"/>
            </w:pPr>
            <w:r>
              <w:t>K</w:t>
            </w:r>
          </w:p>
        </w:tc>
        <w:tc>
          <w:tcPr>
            <w:tcW w:w="1646" w:type="pct"/>
          </w:tcPr>
          <w:p w14:paraId="5AF1CA7F" w14:textId="77777777" w:rsidR="000F0644" w:rsidRPr="00743DF3" w:rsidRDefault="00A91709" w:rsidP="00177070">
            <w:pPr>
              <w:pStyle w:val="Tabellentext"/>
              <w:ind w:left="453" w:hanging="340"/>
            </w:pPr>
            <w:r>
              <w:t>1 =</w:t>
            </w:r>
            <w:r>
              <w:tab/>
              <w:t>wegen Vorhofflimmerns</w:t>
            </w:r>
          </w:p>
          <w:p w14:paraId="08F25344" w14:textId="77777777" w:rsidR="000F0644" w:rsidRPr="00743DF3" w:rsidRDefault="00A91709" w:rsidP="00177070">
            <w:pPr>
              <w:pStyle w:val="Tabellentext"/>
              <w:ind w:left="453" w:hanging="340"/>
            </w:pPr>
            <w:r>
              <w:t>9 =</w:t>
            </w:r>
            <w:r>
              <w:tab/>
              <w:t>aus anderen Gründen</w:t>
            </w:r>
          </w:p>
        </w:tc>
        <w:tc>
          <w:tcPr>
            <w:tcW w:w="1328" w:type="pct"/>
          </w:tcPr>
          <w:p w14:paraId="5371051C" w14:textId="77777777" w:rsidR="000F0644" w:rsidRPr="00743DF3" w:rsidRDefault="00A91709" w:rsidP="000361A4">
            <w:pPr>
              <w:pStyle w:val="Tabellentext"/>
            </w:pPr>
            <w:r>
              <w:t>ASONVOREIZN</w:t>
            </w:r>
          </w:p>
        </w:tc>
      </w:tr>
      <w:tr w:rsidR="00275B01" w:rsidRPr="00743DF3" w14:paraId="49B673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E1C8D9" w14:textId="6A87F0B6" w:rsidR="000F0644" w:rsidRPr="00743DF3" w:rsidRDefault="00A91709" w:rsidP="000361A4">
            <w:pPr>
              <w:pStyle w:val="Tabellentext"/>
            </w:pPr>
            <w:r>
              <w:t xml:space="preserve">09/3: </w:t>
            </w:r>
            <w:del w:id="50" w:author="IQTIG" w:date="2020-04-28T19:36:00Z">
              <w:r w:rsidR="007E3EC9">
                <w:delText>28</w:delText>
              </w:r>
            </w:del>
            <w:ins w:id="51" w:author="IQTIG" w:date="2020-04-28T19:36:00Z">
              <w:r>
                <w:t>27</w:t>
              </w:r>
            </w:ins>
            <w:r>
              <w:t>.1:B</w:t>
            </w:r>
          </w:p>
        </w:tc>
        <w:tc>
          <w:tcPr>
            <w:tcW w:w="1075" w:type="pct"/>
          </w:tcPr>
          <w:p w14:paraId="1BE30314" w14:textId="77777777" w:rsidR="000F0644" w:rsidRPr="00743DF3" w:rsidRDefault="00A91709" w:rsidP="000361A4">
            <w:pPr>
              <w:pStyle w:val="Tabellentext"/>
            </w:pPr>
            <w:r>
              <w:t>P-Wellen-Amplitude</w:t>
            </w:r>
          </w:p>
        </w:tc>
        <w:tc>
          <w:tcPr>
            <w:tcW w:w="326" w:type="pct"/>
          </w:tcPr>
          <w:p w14:paraId="6EF9CC5C" w14:textId="77777777" w:rsidR="000F0644" w:rsidRPr="00743DF3" w:rsidRDefault="00A91709" w:rsidP="000361A4">
            <w:pPr>
              <w:pStyle w:val="Tabellentext"/>
            </w:pPr>
            <w:r>
              <w:t>K</w:t>
            </w:r>
          </w:p>
        </w:tc>
        <w:tc>
          <w:tcPr>
            <w:tcW w:w="1646" w:type="pct"/>
          </w:tcPr>
          <w:p w14:paraId="0021EB2C" w14:textId="77777777" w:rsidR="000F0644" w:rsidRPr="00743DF3" w:rsidRDefault="00A91709" w:rsidP="00177070">
            <w:pPr>
              <w:pStyle w:val="Tabellentext"/>
              <w:ind w:left="453" w:hanging="340"/>
            </w:pPr>
            <w:r>
              <w:t>in mV</w:t>
            </w:r>
          </w:p>
        </w:tc>
        <w:tc>
          <w:tcPr>
            <w:tcW w:w="1328" w:type="pct"/>
          </w:tcPr>
          <w:p w14:paraId="3047B34E" w14:textId="77777777" w:rsidR="000F0644" w:rsidRPr="00743DF3" w:rsidRDefault="00A91709" w:rsidP="000361A4">
            <w:pPr>
              <w:pStyle w:val="Tabellentext"/>
            </w:pPr>
            <w:r>
              <w:t>ASONVOPWEL</w:t>
            </w:r>
          </w:p>
        </w:tc>
      </w:tr>
      <w:tr w:rsidR="00275B01" w:rsidRPr="00743DF3" w14:paraId="23C317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715F01" w14:textId="7C2A604A" w:rsidR="000F0644" w:rsidRPr="00743DF3" w:rsidRDefault="00A91709" w:rsidP="000361A4">
            <w:pPr>
              <w:pStyle w:val="Tabellentext"/>
            </w:pPr>
            <w:r>
              <w:t xml:space="preserve">09/3: </w:t>
            </w:r>
            <w:del w:id="52" w:author="IQTIG" w:date="2020-04-28T19:36:00Z">
              <w:r w:rsidR="007E3EC9">
                <w:delText>28</w:delText>
              </w:r>
            </w:del>
            <w:ins w:id="53" w:author="IQTIG" w:date="2020-04-28T19:36:00Z">
              <w:r>
                <w:t>27</w:t>
              </w:r>
            </w:ins>
            <w:r>
              <w:t>.2:B</w:t>
            </w:r>
          </w:p>
        </w:tc>
        <w:tc>
          <w:tcPr>
            <w:tcW w:w="1075" w:type="pct"/>
          </w:tcPr>
          <w:p w14:paraId="53569F00" w14:textId="77777777" w:rsidR="000F0644" w:rsidRPr="00743DF3" w:rsidRDefault="00A91709" w:rsidP="000361A4">
            <w:pPr>
              <w:pStyle w:val="Tabellentext"/>
            </w:pPr>
            <w:r>
              <w:t>P-Wellen-Amplitude nicht gemessen</w:t>
            </w:r>
          </w:p>
        </w:tc>
        <w:tc>
          <w:tcPr>
            <w:tcW w:w="326" w:type="pct"/>
          </w:tcPr>
          <w:p w14:paraId="3D1EA3BC" w14:textId="77777777" w:rsidR="000F0644" w:rsidRPr="00743DF3" w:rsidRDefault="00A91709" w:rsidP="000361A4">
            <w:pPr>
              <w:pStyle w:val="Tabellentext"/>
            </w:pPr>
            <w:r>
              <w:t>K</w:t>
            </w:r>
          </w:p>
        </w:tc>
        <w:tc>
          <w:tcPr>
            <w:tcW w:w="1646" w:type="pct"/>
          </w:tcPr>
          <w:p w14:paraId="5B7C29E1" w14:textId="77777777" w:rsidR="000F0644" w:rsidRPr="00743DF3" w:rsidRDefault="00A91709" w:rsidP="00177070">
            <w:pPr>
              <w:pStyle w:val="Tabellentext"/>
              <w:ind w:left="453" w:hanging="340"/>
            </w:pPr>
            <w:r>
              <w:t>1 =</w:t>
            </w:r>
            <w:r>
              <w:tab/>
              <w:t>wegen Vorhofflimmerns</w:t>
            </w:r>
          </w:p>
          <w:p w14:paraId="455F7AA0" w14:textId="77777777" w:rsidR="000F0644" w:rsidRPr="00743DF3" w:rsidRDefault="00A91709" w:rsidP="00177070">
            <w:pPr>
              <w:pStyle w:val="Tabellentext"/>
              <w:ind w:left="453" w:hanging="340"/>
            </w:pPr>
            <w:r>
              <w:t>2 =</w:t>
            </w:r>
            <w:r>
              <w:tab/>
              <w:t>fehlender Vorhofeigenrhythmus</w:t>
            </w:r>
          </w:p>
          <w:p w14:paraId="7AF01673" w14:textId="77777777" w:rsidR="000F0644" w:rsidRPr="00743DF3" w:rsidRDefault="00A91709" w:rsidP="00177070">
            <w:pPr>
              <w:pStyle w:val="Tabellentext"/>
              <w:ind w:left="453" w:hanging="340"/>
            </w:pPr>
            <w:r>
              <w:t>9 =</w:t>
            </w:r>
            <w:r>
              <w:tab/>
              <w:t>aus anderen Gründen</w:t>
            </w:r>
          </w:p>
        </w:tc>
        <w:tc>
          <w:tcPr>
            <w:tcW w:w="1328" w:type="pct"/>
          </w:tcPr>
          <w:p w14:paraId="679A412C" w14:textId="77777777" w:rsidR="000F0644" w:rsidRPr="00743DF3" w:rsidRDefault="00A91709" w:rsidP="000361A4">
            <w:pPr>
              <w:pStyle w:val="Tabellentext"/>
            </w:pPr>
            <w:r>
              <w:t>ASONVOPWELN</w:t>
            </w:r>
          </w:p>
        </w:tc>
      </w:tr>
      <w:tr w:rsidR="00275B01" w:rsidRPr="00743DF3" w14:paraId="1442FD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69F753" w14:textId="00BCDF7D" w:rsidR="000F0644" w:rsidRPr="00743DF3" w:rsidRDefault="00A91709" w:rsidP="000361A4">
            <w:pPr>
              <w:pStyle w:val="Tabellentext"/>
            </w:pPr>
            <w:r>
              <w:t xml:space="preserve">09/3: </w:t>
            </w:r>
            <w:del w:id="54" w:author="IQTIG" w:date="2020-04-28T19:36:00Z">
              <w:r w:rsidR="007E3EC9">
                <w:delText>29</w:delText>
              </w:r>
            </w:del>
            <w:ins w:id="55" w:author="IQTIG" w:date="2020-04-28T19:36:00Z">
              <w:r>
                <w:t>28</w:t>
              </w:r>
            </w:ins>
            <w:r>
              <w:t>:B</w:t>
            </w:r>
          </w:p>
        </w:tc>
        <w:tc>
          <w:tcPr>
            <w:tcW w:w="1075" w:type="pct"/>
          </w:tcPr>
          <w:p w14:paraId="1241F2DD" w14:textId="77777777" w:rsidR="000F0644" w:rsidRPr="00743DF3" w:rsidRDefault="00A91709" w:rsidP="000361A4">
            <w:pPr>
              <w:pStyle w:val="Tabellentext"/>
            </w:pPr>
            <w:r>
              <w:t>Art des Vorgehens</w:t>
            </w:r>
          </w:p>
        </w:tc>
        <w:tc>
          <w:tcPr>
            <w:tcW w:w="326" w:type="pct"/>
          </w:tcPr>
          <w:p w14:paraId="070EB53F" w14:textId="77777777" w:rsidR="000F0644" w:rsidRPr="00743DF3" w:rsidRDefault="00A91709" w:rsidP="000361A4">
            <w:pPr>
              <w:pStyle w:val="Tabellentext"/>
            </w:pPr>
            <w:r>
              <w:t>K</w:t>
            </w:r>
          </w:p>
        </w:tc>
        <w:tc>
          <w:tcPr>
            <w:tcW w:w="1646" w:type="pct"/>
          </w:tcPr>
          <w:p w14:paraId="5A4BE4C3" w14:textId="77777777" w:rsidR="000F0644" w:rsidRPr="00743DF3" w:rsidRDefault="00A91709" w:rsidP="00177070">
            <w:pPr>
              <w:pStyle w:val="Tabellentext"/>
              <w:ind w:left="453" w:hanging="340"/>
            </w:pPr>
            <w:r>
              <w:t>0 =</w:t>
            </w:r>
            <w:r>
              <w:tab/>
              <w:t>kein Eingriff an der Sonde</w:t>
            </w:r>
          </w:p>
          <w:p w14:paraId="2C93F37E" w14:textId="77777777" w:rsidR="000F0644" w:rsidRPr="00743DF3" w:rsidRDefault="00A91709" w:rsidP="00177070">
            <w:pPr>
              <w:pStyle w:val="Tabellentext"/>
              <w:ind w:left="453" w:hanging="340"/>
            </w:pPr>
            <w:r>
              <w:t>1 =</w:t>
            </w:r>
            <w:r>
              <w:tab/>
              <w:t>Neuimplantation</w:t>
            </w:r>
          </w:p>
          <w:p w14:paraId="42F0FCC5" w14:textId="77777777" w:rsidR="000F0644" w:rsidRPr="00743DF3" w:rsidRDefault="00A91709" w:rsidP="00177070">
            <w:pPr>
              <w:pStyle w:val="Tabellentext"/>
              <w:ind w:left="453" w:hanging="340"/>
            </w:pPr>
            <w:r>
              <w:t>2 =</w:t>
            </w:r>
            <w:r>
              <w:tab/>
              <w:t>Neuplatzierung</w:t>
            </w:r>
          </w:p>
          <w:p w14:paraId="321DDCCC" w14:textId="77777777" w:rsidR="000F0644" w:rsidRPr="00743DF3" w:rsidRDefault="00A91709" w:rsidP="00177070">
            <w:pPr>
              <w:pStyle w:val="Tabellentext"/>
              <w:ind w:left="453" w:hanging="340"/>
            </w:pPr>
            <w:r>
              <w:t>4 =</w:t>
            </w:r>
            <w:r>
              <w:tab/>
              <w:t>Reparatur</w:t>
            </w:r>
          </w:p>
          <w:p w14:paraId="3EAC3FAC" w14:textId="77777777" w:rsidR="000F0644" w:rsidRPr="00743DF3" w:rsidRDefault="00A91709" w:rsidP="00177070">
            <w:pPr>
              <w:pStyle w:val="Tabellentext"/>
              <w:ind w:left="453" w:hanging="340"/>
            </w:pPr>
            <w:r>
              <w:t>9 =</w:t>
            </w:r>
            <w:r>
              <w:tab/>
              <w:t>sonstiges</w:t>
            </w:r>
          </w:p>
        </w:tc>
        <w:tc>
          <w:tcPr>
            <w:tcW w:w="1328" w:type="pct"/>
          </w:tcPr>
          <w:p w14:paraId="711380D9" w14:textId="77777777" w:rsidR="000F0644" w:rsidRPr="00743DF3" w:rsidRDefault="00A91709" w:rsidP="000361A4">
            <w:pPr>
              <w:pStyle w:val="Tabellentext"/>
            </w:pPr>
            <w:r>
              <w:t>ASONVEARTVO</w:t>
            </w:r>
          </w:p>
        </w:tc>
      </w:tr>
      <w:tr w:rsidR="00275B01" w:rsidRPr="00743DF3" w14:paraId="2437F28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F449B9" w14:textId="68D66166" w:rsidR="000F0644" w:rsidRPr="00743DF3" w:rsidRDefault="00A91709" w:rsidP="000361A4">
            <w:pPr>
              <w:pStyle w:val="Tabellentext"/>
            </w:pPr>
            <w:r>
              <w:t xml:space="preserve">09/3: </w:t>
            </w:r>
            <w:del w:id="56" w:author="IQTIG" w:date="2020-04-28T19:36:00Z">
              <w:r w:rsidR="007E3EC9">
                <w:delText>30</w:delText>
              </w:r>
            </w:del>
            <w:ins w:id="57" w:author="IQTIG" w:date="2020-04-28T19:36:00Z">
              <w:r>
                <w:t>29</w:t>
              </w:r>
            </w:ins>
            <w:r>
              <w:t>.1:B</w:t>
            </w:r>
          </w:p>
        </w:tc>
        <w:tc>
          <w:tcPr>
            <w:tcW w:w="1075" w:type="pct"/>
          </w:tcPr>
          <w:p w14:paraId="7EBD2D66" w14:textId="77777777" w:rsidR="000F0644" w:rsidRPr="00743DF3" w:rsidRDefault="00A91709" w:rsidP="000361A4">
            <w:pPr>
              <w:pStyle w:val="Tabellentext"/>
            </w:pPr>
            <w:r>
              <w:t xml:space="preserve">Reizschwelle </w:t>
            </w:r>
          </w:p>
        </w:tc>
        <w:tc>
          <w:tcPr>
            <w:tcW w:w="326" w:type="pct"/>
          </w:tcPr>
          <w:p w14:paraId="3A83912D" w14:textId="77777777" w:rsidR="000F0644" w:rsidRPr="00743DF3" w:rsidRDefault="00A91709" w:rsidP="000361A4">
            <w:pPr>
              <w:pStyle w:val="Tabellentext"/>
            </w:pPr>
            <w:r>
              <w:t>K</w:t>
            </w:r>
          </w:p>
        </w:tc>
        <w:tc>
          <w:tcPr>
            <w:tcW w:w="1646" w:type="pct"/>
          </w:tcPr>
          <w:p w14:paraId="64652D35" w14:textId="77777777" w:rsidR="000F0644" w:rsidRPr="00743DF3" w:rsidRDefault="00A91709" w:rsidP="00177070">
            <w:pPr>
              <w:pStyle w:val="Tabellentext"/>
              <w:ind w:left="453" w:hanging="340"/>
            </w:pPr>
            <w:r>
              <w:t>in V</w:t>
            </w:r>
          </w:p>
        </w:tc>
        <w:tc>
          <w:tcPr>
            <w:tcW w:w="1328" w:type="pct"/>
          </w:tcPr>
          <w:p w14:paraId="18843D7F" w14:textId="77777777" w:rsidR="000F0644" w:rsidRPr="00743DF3" w:rsidRDefault="00A91709" w:rsidP="000361A4">
            <w:pPr>
              <w:pStyle w:val="Tabellentext"/>
            </w:pPr>
            <w:r>
              <w:t>ASONVEREIZ</w:t>
            </w:r>
          </w:p>
        </w:tc>
      </w:tr>
      <w:tr w:rsidR="00275B01" w:rsidRPr="00743DF3" w14:paraId="6DAC884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60D4A8" w14:textId="03637F98" w:rsidR="000F0644" w:rsidRPr="00743DF3" w:rsidRDefault="00A91709" w:rsidP="000361A4">
            <w:pPr>
              <w:pStyle w:val="Tabellentext"/>
            </w:pPr>
            <w:r>
              <w:t xml:space="preserve">09/3: </w:t>
            </w:r>
            <w:del w:id="58" w:author="IQTIG" w:date="2020-04-28T19:36:00Z">
              <w:r w:rsidR="007E3EC9">
                <w:delText>30</w:delText>
              </w:r>
            </w:del>
            <w:ins w:id="59" w:author="IQTIG" w:date="2020-04-28T19:36:00Z">
              <w:r>
                <w:t>29</w:t>
              </w:r>
            </w:ins>
            <w:r>
              <w:t>.2:B</w:t>
            </w:r>
          </w:p>
        </w:tc>
        <w:tc>
          <w:tcPr>
            <w:tcW w:w="1075" w:type="pct"/>
          </w:tcPr>
          <w:p w14:paraId="4ACAE4CE" w14:textId="77777777" w:rsidR="000F0644" w:rsidRPr="00743DF3" w:rsidRDefault="00A91709" w:rsidP="000361A4">
            <w:pPr>
              <w:pStyle w:val="Tabellentext"/>
            </w:pPr>
            <w:r>
              <w:t>Reizschwelle nicht gemessen</w:t>
            </w:r>
          </w:p>
        </w:tc>
        <w:tc>
          <w:tcPr>
            <w:tcW w:w="326" w:type="pct"/>
          </w:tcPr>
          <w:p w14:paraId="64B8A061" w14:textId="77777777" w:rsidR="000F0644" w:rsidRPr="00743DF3" w:rsidRDefault="00A91709" w:rsidP="000361A4">
            <w:pPr>
              <w:pStyle w:val="Tabellentext"/>
            </w:pPr>
            <w:r>
              <w:t>K</w:t>
            </w:r>
          </w:p>
        </w:tc>
        <w:tc>
          <w:tcPr>
            <w:tcW w:w="1646" w:type="pct"/>
          </w:tcPr>
          <w:p w14:paraId="19ED9882" w14:textId="77777777" w:rsidR="000F0644" w:rsidRPr="00743DF3" w:rsidRDefault="00A91709" w:rsidP="00177070">
            <w:pPr>
              <w:pStyle w:val="Tabellentext"/>
              <w:ind w:left="453" w:hanging="340"/>
            </w:pPr>
            <w:r>
              <w:t>1 =</w:t>
            </w:r>
            <w:r>
              <w:tab/>
              <w:t>ja</w:t>
            </w:r>
          </w:p>
        </w:tc>
        <w:tc>
          <w:tcPr>
            <w:tcW w:w="1328" w:type="pct"/>
          </w:tcPr>
          <w:p w14:paraId="4B0082F3" w14:textId="77777777" w:rsidR="000F0644" w:rsidRPr="00743DF3" w:rsidRDefault="00A91709" w:rsidP="000361A4">
            <w:pPr>
              <w:pStyle w:val="Tabellentext"/>
            </w:pPr>
            <w:r>
              <w:t>ASONVEREIZN</w:t>
            </w:r>
          </w:p>
        </w:tc>
      </w:tr>
      <w:tr w:rsidR="00275B01" w:rsidRPr="00743DF3" w14:paraId="66017C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F604FC" w14:textId="1B229AA0" w:rsidR="000F0644" w:rsidRPr="00743DF3" w:rsidRDefault="00A91709" w:rsidP="000361A4">
            <w:pPr>
              <w:pStyle w:val="Tabellentext"/>
            </w:pPr>
            <w:r>
              <w:t xml:space="preserve">09/3: </w:t>
            </w:r>
            <w:del w:id="60" w:author="IQTIG" w:date="2020-04-28T19:36:00Z">
              <w:r w:rsidR="007E3EC9">
                <w:delText>31</w:delText>
              </w:r>
            </w:del>
            <w:ins w:id="61" w:author="IQTIG" w:date="2020-04-28T19:36:00Z">
              <w:r>
                <w:t>30</w:t>
              </w:r>
            </w:ins>
            <w:r>
              <w:t>.1:B</w:t>
            </w:r>
          </w:p>
        </w:tc>
        <w:tc>
          <w:tcPr>
            <w:tcW w:w="1075" w:type="pct"/>
          </w:tcPr>
          <w:p w14:paraId="0F29F9B6" w14:textId="77777777" w:rsidR="000F0644" w:rsidRPr="00743DF3" w:rsidRDefault="00A91709" w:rsidP="000361A4">
            <w:pPr>
              <w:pStyle w:val="Tabellentext"/>
            </w:pPr>
            <w:r>
              <w:t>R-Amplitude</w:t>
            </w:r>
          </w:p>
        </w:tc>
        <w:tc>
          <w:tcPr>
            <w:tcW w:w="326" w:type="pct"/>
          </w:tcPr>
          <w:p w14:paraId="585D7D81" w14:textId="77777777" w:rsidR="000F0644" w:rsidRPr="00743DF3" w:rsidRDefault="00A91709" w:rsidP="000361A4">
            <w:pPr>
              <w:pStyle w:val="Tabellentext"/>
            </w:pPr>
            <w:r>
              <w:t>K</w:t>
            </w:r>
          </w:p>
        </w:tc>
        <w:tc>
          <w:tcPr>
            <w:tcW w:w="1646" w:type="pct"/>
          </w:tcPr>
          <w:p w14:paraId="15A49528" w14:textId="77777777" w:rsidR="000F0644" w:rsidRPr="00743DF3" w:rsidRDefault="00A91709" w:rsidP="00177070">
            <w:pPr>
              <w:pStyle w:val="Tabellentext"/>
              <w:ind w:left="453" w:hanging="340"/>
            </w:pPr>
            <w:r>
              <w:t>in mV</w:t>
            </w:r>
          </w:p>
        </w:tc>
        <w:tc>
          <w:tcPr>
            <w:tcW w:w="1328" w:type="pct"/>
          </w:tcPr>
          <w:p w14:paraId="65FAEA75" w14:textId="77777777" w:rsidR="000F0644" w:rsidRPr="00743DF3" w:rsidRDefault="00A91709" w:rsidP="000361A4">
            <w:pPr>
              <w:pStyle w:val="Tabellentext"/>
            </w:pPr>
            <w:r>
              <w:t>ASONVERAMP</w:t>
            </w:r>
          </w:p>
        </w:tc>
      </w:tr>
      <w:tr w:rsidR="00275B01" w:rsidRPr="00743DF3" w14:paraId="046369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222B38" w14:textId="1992ACA4" w:rsidR="000F0644" w:rsidRPr="00743DF3" w:rsidRDefault="00A91709" w:rsidP="000361A4">
            <w:pPr>
              <w:pStyle w:val="Tabellentext"/>
            </w:pPr>
            <w:r>
              <w:t xml:space="preserve">09/3: </w:t>
            </w:r>
            <w:del w:id="62" w:author="IQTIG" w:date="2020-04-28T19:36:00Z">
              <w:r w:rsidR="007E3EC9">
                <w:delText>31</w:delText>
              </w:r>
            </w:del>
            <w:ins w:id="63" w:author="IQTIG" w:date="2020-04-28T19:36:00Z">
              <w:r>
                <w:t>30</w:t>
              </w:r>
            </w:ins>
            <w:r>
              <w:t>.2:B</w:t>
            </w:r>
          </w:p>
        </w:tc>
        <w:tc>
          <w:tcPr>
            <w:tcW w:w="1075" w:type="pct"/>
          </w:tcPr>
          <w:p w14:paraId="53E0FA1B" w14:textId="77777777" w:rsidR="000F0644" w:rsidRPr="00743DF3" w:rsidRDefault="00A91709" w:rsidP="000361A4">
            <w:pPr>
              <w:pStyle w:val="Tabellentext"/>
            </w:pPr>
            <w:r>
              <w:t>R-Amplitude nicht gemessen</w:t>
            </w:r>
          </w:p>
        </w:tc>
        <w:tc>
          <w:tcPr>
            <w:tcW w:w="326" w:type="pct"/>
          </w:tcPr>
          <w:p w14:paraId="78E7B3D3" w14:textId="77777777" w:rsidR="000F0644" w:rsidRPr="00743DF3" w:rsidRDefault="00A91709" w:rsidP="000361A4">
            <w:pPr>
              <w:pStyle w:val="Tabellentext"/>
            </w:pPr>
            <w:r>
              <w:t>K</w:t>
            </w:r>
          </w:p>
        </w:tc>
        <w:tc>
          <w:tcPr>
            <w:tcW w:w="1646" w:type="pct"/>
          </w:tcPr>
          <w:p w14:paraId="6BEA9392" w14:textId="77777777" w:rsidR="000F0644" w:rsidRPr="00743DF3" w:rsidRDefault="00A91709" w:rsidP="00177070">
            <w:pPr>
              <w:pStyle w:val="Tabellentext"/>
              <w:ind w:left="453" w:hanging="340"/>
            </w:pPr>
            <w:r>
              <w:t>1 =</w:t>
            </w:r>
            <w:r>
              <w:tab/>
              <w:t>kein Eigenrhythmus</w:t>
            </w:r>
          </w:p>
          <w:p w14:paraId="212C33DD" w14:textId="77777777" w:rsidR="000F0644" w:rsidRPr="00743DF3" w:rsidRDefault="00A91709" w:rsidP="00177070">
            <w:pPr>
              <w:pStyle w:val="Tabellentext"/>
              <w:ind w:left="453" w:hanging="340"/>
            </w:pPr>
            <w:r>
              <w:t>9 =</w:t>
            </w:r>
            <w:r>
              <w:tab/>
              <w:t>aus anderen Gründen</w:t>
            </w:r>
          </w:p>
        </w:tc>
        <w:tc>
          <w:tcPr>
            <w:tcW w:w="1328" w:type="pct"/>
          </w:tcPr>
          <w:p w14:paraId="37CE6773" w14:textId="77777777" w:rsidR="000F0644" w:rsidRPr="00743DF3" w:rsidRDefault="00A91709" w:rsidP="000361A4">
            <w:pPr>
              <w:pStyle w:val="Tabellentext"/>
            </w:pPr>
            <w:r>
              <w:t>ASONVERAMPN</w:t>
            </w:r>
          </w:p>
        </w:tc>
      </w:tr>
      <w:tr w:rsidR="00275B01" w:rsidRPr="00743DF3" w14:paraId="1E08713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C6478C" w14:textId="2AF5D21E" w:rsidR="000F0644" w:rsidRPr="00743DF3" w:rsidRDefault="00A91709" w:rsidP="000361A4">
            <w:pPr>
              <w:pStyle w:val="Tabellentext"/>
            </w:pPr>
            <w:r>
              <w:t xml:space="preserve">09/3: </w:t>
            </w:r>
            <w:del w:id="64" w:author="IQTIG" w:date="2020-04-28T19:36:00Z">
              <w:r w:rsidR="007E3EC9">
                <w:delText>33</w:delText>
              </w:r>
            </w:del>
            <w:ins w:id="65" w:author="IQTIG" w:date="2020-04-28T19:36:00Z">
              <w:r>
                <w:t>32</w:t>
              </w:r>
            </w:ins>
            <w:r>
              <w:t>.1:B</w:t>
            </w:r>
          </w:p>
        </w:tc>
        <w:tc>
          <w:tcPr>
            <w:tcW w:w="1075" w:type="pct"/>
          </w:tcPr>
          <w:p w14:paraId="75B3B726" w14:textId="77777777" w:rsidR="000F0644" w:rsidRPr="00743DF3" w:rsidRDefault="00A91709" w:rsidP="000361A4">
            <w:pPr>
              <w:pStyle w:val="Tabellentext"/>
            </w:pPr>
            <w:r>
              <w:t xml:space="preserve">Reizschwelle </w:t>
            </w:r>
          </w:p>
        </w:tc>
        <w:tc>
          <w:tcPr>
            <w:tcW w:w="326" w:type="pct"/>
          </w:tcPr>
          <w:p w14:paraId="0A861F39" w14:textId="77777777" w:rsidR="000F0644" w:rsidRPr="00743DF3" w:rsidRDefault="00A91709" w:rsidP="000361A4">
            <w:pPr>
              <w:pStyle w:val="Tabellentext"/>
            </w:pPr>
            <w:r>
              <w:t>K</w:t>
            </w:r>
          </w:p>
        </w:tc>
        <w:tc>
          <w:tcPr>
            <w:tcW w:w="1646" w:type="pct"/>
          </w:tcPr>
          <w:p w14:paraId="56688F45" w14:textId="77777777" w:rsidR="000F0644" w:rsidRPr="00743DF3" w:rsidRDefault="00A91709" w:rsidP="00177070">
            <w:pPr>
              <w:pStyle w:val="Tabellentext"/>
              <w:ind w:left="453" w:hanging="340"/>
            </w:pPr>
            <w:r>
              <w:t>in V</w:t>
            </w:r>
          </w:p>
        </w:tc>
        <w:tc>
          <w:tcPr>
            <w:tcW w:w="1328" w:type="pct"/>
          </w:tcPr>
          <w:p w14:paraId="044D2170" w14:textId="77777777" w:rsidR="000F0644" w:rsidRPr="00743DF3" w:rsidRDefault="00A91709" w:rsidP="000361A4">
            <w:pPr>
              <w:pStyle w:val="Tabellentext"/>
            </w:pPr>
            <w:r>
              <w:t>ASONVE2REIZ</w:t>
            </w:r>
          </w:p>
        </w:tc>
      </w:tr>
      <w:tr w:rsidR="00275B01" w:rsidRPr="00743DF3" w14:paraId="7153840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EC5FA3" w14:textId="338A87C4" w:rsidR="000F0644" w:rsidRPr="00743DF3" w:rsidRDefault="00A91709" w:rsidP="000361A4">
            <w:pPr>
              <w:pStyle w:val="Tabellentext"/>
            </w:pPr>
            <w:r>
              <w:t xml:space="preserve">09/3: </w:t>
            </w:r>
            <w:del w:id="66" w:author="IQTIG" w:date="2020-04-28T19:36:00Z">
              <w:r w:rsidR="007E3EC9">
                <w:delText>33</w:delText>
              </w:r>
            </w:del>
            <w:ins w:id="67" w:author="IQTIG" w:date="2020-04-28T19:36:00Z">
              <w:r>
                <w:t>32</w:t>
              </w:r>
            </w:ins>
            <w:r>
              <w:t>.2:B</w:t>
            </w:r>
          </w:p>
        </w:tc>
        <w:tc>
          <w:tcPr>
            <w:tcW w:w="1075" w:type="pct"/>
          </w:tcPr>
          <w:p w14:paraId="3B1DD871" w14:textId="77777777" w:rsidR="000F0644" w:rsidRPr="00743DF3" w:rsidRDefault="00A91709" w:rsidP="000361A4">
            <w:pPr>
              <w:pStyle w:val="Tabellentext"/>
            </w:pPr>
            <w:r>
              <w:t>Reizschwelle nicht gemessen</w:t>
            </w:r>
          </w:p>
        </w:tc>
        <w:tc>
          <w:tcPr>
            <w:tcW w:w="326" w:type="pct"/>
          </w:tcPr>
          <w:p w14:paraId="030533EE" w14:textId="77777777" w:rsidR="000F0644" w:rsidRPr="00743DF3" w:rsidRDefault="00A91709" w:rsidP="000361A4">
            <w:pPr>
              <w:pStyle w:val="Tabellentext"/>
            </w:pPr>
            <w:r>
              <w:t>K</w:t>
            </w:r>
          </w:p>
        </w:tc>
        <w:tc>
          <w:tcPr>
            <w:tcW w:w="1646" w:type="pct"/>
          </w:tcPr>
          <w:p w14:paraId="79A5F2DF" w14:textId="77777777" w:rsidR="000F0644" w:rsidRPr="00743DF3" w:rsidRDefault="00A91709" w:rsidP="00177070">
            <w:pPr>
              <w:pStyle w:val="Tabellentext"/>
              <w:ind w:left="453" w:hanging="340"/>
            </w:pPr>
            <w:r>
              <w:t>1 =</w:t>
            </w:r>
            <w:r>
              <w:tab/>
              <w:t>ja</w:t>
            </w:r>
          </w:p>
        </w:tc>
        <w:tc>
          <w:tcPr>
            <w:tcW w:w="1328" w:type="pct"/>
          </w:tcPr>
          <w:p w14:paraId="6E6344CE" w14:textId="77777777" w:rsidR="000F0644" w:rsidRPr="00743DF3" w:rsidRDefault="00A91709" w:rsidP="000361A4">
            <w:pPr>
              <w:pStyle w:val="Tabellentext"/>
            </w:pPr>
            <w:r>
              <w:t>ASONVE2REIZN</w:t>
            </w:r>
          </w:p>
        </w:tc>
      </w:tr>
    </w:tbl>
    <w:p w14:paraId="2BFDD23F" w14:textId="77777777" w:rsidR="002339DB" w:rsidRDefault="002339DB">
      <w:pPr>
        <w:sectPr w:rsidR="002339DB"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4377878A" w14:textId="77777777" w:rsidR="0094520C" w:rsidRDefault="00A9170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C8B4F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978C01" w14:textId="77777777" w:rsidR="000517F0" w:rsidRPr="000517F0" w:rsidRDefault="00A91709" w:rsidP="009A4847">
            <w:pPr>
              <w:pStyle w:val="Tabellenkopf"/>
            </w:pPr>
            <w:r>
              <w:t>ID</w:t>
            </w:r>
          </w:p>
        </w:tc>
        <w:tc>
          <w:tcPr>
            <w:tcW w:w="5885" w:type="dxa"/>
          </w:tcPr>
          <w:p w14:paraId="5FE2D828" w14:textId="77777777" w:rsidR="000517F0"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52307</w:t>
            </w:r>
          </w:p>
        </w:tc>
      </w:tr>
      <w:tr w:rsidR="000955B5" w14:paraId="49B593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77F9C" w14:textId="77777777" w:rsidR="000955B5" w:rsidRDefault="00A91709" w:rsidP="009A4847">
            <w:pPr>
              <w:pStyle w:val="Tabellenkopf"/>
            </w:pPr>
            <w:r>
              <w:t>Bezeichnung</w:t>
            </w:r>
          </w:p>
        </w:tc>
        <w:tc>
          <w:tcPr>
            <w:tcW w:w="5885" w:type="dxa"/>
          </w:tcPr>
          <w:p w14:paraId="2E673DAB" w14:textId="64872CE3" w:rsidR="000955B5" w:rsidRDefault="007E3EC9" w:rsidP="000517F0">
            <w:pPr>
              <w:pStyle w:val="Tabellentext"/>
              <w:cnfStyle w:val="000000000000" w:firstRow="0" w:lastRow="0" w:firstColumn="0" w:lastColumn="0" w:oddVBand="0" w:evenVBand="0" w:oddHBand="0" w:evenHBand="0" w:firstRowFirstColumn="0" w:firstRowLastColumn="0" w:lastRowFirstColumn="0" w:lastRowLastColumn="0"/>
            </w:pPr>
            <w:del w:id="68" w:author="IQTIG" w:date="2020-04-28T19:36:00Z">
              <w:r>
                <w:delText xml:space="preserve">Qualitätsindex zur </w:delText>
              </w:r>
            </w:del>
            <w:r w:rsidR="00A91709">
              <w:t>Durchführung intraoperativer Messungen von Reizschwellen und Signalamplituden</w:t>
            </w:r>
          </w:p>
        </w:tc>
      </w:tr>
      <w:tr w:rsidR="000955B5" w14:paraId="5231CF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DDE432" w14:textId="77777777" w:rsidR="000955B5" w:rsidRDefault="00A91709" w:rsidP="009A4847">
            <w:pPr>
              <w:pStyle w:val="Tabellenkopf"/>
            </w:pPr>
            <w:r>
              <w:t>Indikatortyp</w:t>
            </w:r>
          </w:p>
        </w:tc>
        <w:tc>
          <w:tcPr>
            <w:tcW w:w="5885" w:type="dxa"/>
          </w:tcPr>
          <w:p w14:paraId="3C8840FC"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2DC03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FEA80B" w14:textId="77777777" w:rsidR="000955B5" w:rsidRDefault="00A91709" w:rsidP="000955B5">
            <w:pPr>
              <w:pStyle w:val="Tabellenkopf"/>
            </w:pPr>
            <w:r>
              <w:t>Art des Wertes</w:t>
            </w:r>
          </w:p>
        </w:tc>
        <w:tc>
          <w:tcPr>
            <w:tcW w:w="5885" w:type="dxa"/>
          </w:tcPr>
          <w:p w14:paraId="53819865"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9553A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449BBC" w14:textId="77777777" w:rsidR="000955B5" w:rsidRDefault="00A91709" w:rsidP="000955B5">
            <w:pPr>
              <w:pStyle w:val="Tabellenkopf"/>
            </w:pPr>
            <w:r>
              <w:t>Bezug zum Verfahren</w:t>
            </w:r>
          </w:p>
        </w:tc>
        <w:tc>
          <w:tcPr>
            <w:tcW w:w="5885" w:type="dxa"/>
          </w:tcPr>
          <w:p w14:paraId="00174F98"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C0F84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3A072" w14:textId="30D1F3A2" w:rsidR="000955B5" w:rsidRDefault="007E3EC9" w:rsidP="000955B5">
            <w:pPr>
              <w:pStyle w:val="Tabellenkopf"/>
            </w:pPr>
            <w:del w:id="69" w:author="IQTIG" w:date="2020-04-28T19:36:00Z">
              <w:r>
                <w:delText>Bewertungsart</w:delText>
              </w:r>
            </w:del>
            <w:ins w:id="70" w:author="IQTIG" w:date="2020-04-28T19:36:00Z">
              <w:r w:rsidR="00A91709">
                <w:t>Berechnungsart</w:t>
              </w:r>
            </w:ins>
          </w:p>
        </w:tc>
        <w:tc>
          <w:tcPr>
            <w:tcW w:w="5885" w:type="dxa"/>
          </w:tcPr>
          <w:p w14:paraId="6CEF1BEF"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1D8F3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592DE1" w14:textId="017C484D" w:rsidR="000955B5" w:rsidRDefault="00A91709" w:rsidP="000955B5">
            <w:pPr>
              <w:pStyle w:val="Tabellenkopf"/>
            </w:pPr>
            <w:r>
              <w:t xml:space="preserve">Referenzbereich </w:t>
            </w:r>
            <w:del w:id="71" w:author="IQTIG" w:date="2020-04-28T19:36:00Z">
              <w:r w:rsidR="007E3EC9">
                <w:delText>2018</w:delText>
              </w:r>
            </w:del>
            <w:ins w:id="72" w:author="IQTIG" w:date="2020-04-28T19:36:00Z">
              <w:r>
                <w:t>2019</w:t>
              </w:r>
            </w:ins>
          </w:p>
        </w:tc>
        <w:tc>
          <w:tcPr>
            <w:tcW w:w="5885" w:type="dxa"/>
          </w:tcPr>
          <w:p w14:paraId="7A420579"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2BDACC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F7DE7" w14:textId="17EE592A" w:rsidR="000955B5" w:rsidRDefault="00A91709" w:rsidP="00CA48E9">
            <w:pPr>
              <w:pStyle w:val="Tabellenkopf"/>
            </w:pPr>
            <w:r w:rsidRPr="00E37ACC">
              <w:t xml:space="preserve">Referenzbereich </w:t>
            </w:r>
            <w:del w:id="73" w:author="IQTIG" w:date="2020-04-28T19:36:00Z">
              <w:r w:rsidR="007E3EC9">
                <w:delText>2017</w:delText>
              </w:r>
            </w:del>
            <w:ins w:id="74" w:author="IQTIG" w:date="2020-04-28T19:36:00Z">
              <w:r>
                <w:t>2018</w:t>
              </w:r>
            </w:ins>
          </w:p>
        </w:tc>
        <w:tc>
          <w:tcPr>
            <w:tcW w:w="5885" w:type="dxa"/>
          </w:tcPr>
          <w:p w14:paraId="20BDC928"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21DD9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F2F3A4" w14:textId="2DDF53A9" w:rsidR="000955B5" w:rsidRDefault="00A91709" w:rsidP="000955B5">
            <w:pPr>
              <w:pStyle w:val="Tabellenkopf"/>
            </w:pPr>
            <w:r>
              <w:t xml:space="preserve">Erläuterung zum Referenzbereich </w:t>
            </w:r>
            <w:del w:id="75" w:author="IQTIG" w:date="2020-04-28T19:36:00Z">
              <w:r w:rsidR="007E3EC9">
                <w:delText>2018</w:delText>
              </w:r>
            </w:del>
            <w:ins w:id="76" w:author="IQTIG" w:date="2020-04-28T19:36:00Z">
              <w:r>
                <w:t>2019</w:t>
              </w:r>
            </w:ins>
          </w:p>
        </w:tc>
        <w:tc>
          <w:tcPr>
            <w:tcW w:w="5885" w:type="dxa"/>
          </w:tcPr>
          <w:p w14:paraId="1A797F85"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895B4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B2D15" w14:textId="6B995099" w:rsidR="000955B5" w:rsidRDefault="00A91709" w:rsidP="000955B5">
            <w:pPr>
              <w:pStyle w:val="Tabellenkopf"/>
            </w:pPr>
            <w:r>
              <w:t xml:space="preserve">Erläuterung zum Strukturierten Dialog bzw. Stellungnahmeverfahren </w:t>
            </w:r>
            <w:del w:id="77" w:author="IQTIG" w:date="2020-04-28T19:36:00Z">
              <w:r w:rsidR="007E3EC9">
                <w:delText>2018</w:delText>
              </w:r>
            </w:del>
            <w:ins w:id="78" w:author="IQTIG" w:date="2020-04-28T19:36:00Z">
              <w:r>
                <w:t>2019</w:t>
              </w:r>
            </w:ins>
          </w:p>
        </w:tc>
        <w:tc>
          <w:tcPr>
            <w:tcW w:w="5885" w:type="dxa"/>
          </w:tcPr>
          <w:p w14:paraId="0F3D2A8A"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DE1B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3C0C1D" w14:textId="77777777" w:rsidR="000955B5" w:rsidRDefault="00A91709" w:rsidP="000955B5">
            <w:pPr>
              <w:pStyle w:val="Tabellenkopf"/>
            </w:pPr>
            <w:r w:rsidRPr="00E37ACC">
              <w:t>Methode der Risikoadjustierung</w:t>
            </w:r>
          </w:p>
        </w:tc>
        <w:tc>
          <w:tcPr>
            <w:tcW w:w="5885" w:type="dxa"/>
          </w:tcPr>
          <w:p w14:paraId="34A9A9A6"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FBF45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D0C673" w14:textId="77777777" w:rsidR="000955B5" w:rsidRPr="00E37ACC" w:rsidRDefault="00A91709" w:rsidP="000955B5">
            <w:pPr>
              <w:pStyle w:val="Tabellenkopf"/>
            </w:pPr>
            <w:r>
              <w:t>Erläuterung der Risikoadjustierung</w:t>
            </w:r>
          </w:p>
        </w:tc>
        <w:tc>
          <w:tcPr>
            <w:tcW w:w="5885" w:type="dxa"/>
          </w:tcPr>
          <w:p w14:paraId="5E5A0D5B"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660B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D0CFB7" w14:textId="77777777" w:rsidR="000955B5" w:rsidRPr="00E37ACC" w:rsidRDefault="00A91709" w:rsidP="000955B5">
            <w:pPr>
              <w:pStyle w:val="Tabellenkopf"/>
            </w:pPr>
            <w:r w:rsidRPr="00E37ACC">
              <w:t>Rechenregeln</w:t>
            </w:r>
          </w:p>
        </w:tc>
        <w:tc>
          <w:tcPr>
            <w:tcW w:w="5885" w:type="dxa"/>
          </w:tcPr>
          <w:p w14:paraId="10BD780D"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FB332A9"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Durchgeführte Reizschwellen- und Signalamplitudenmessungen</w:t>
            </w:r>
          </w:p>
          <w:p w14:paraId="28AB501E"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F2D56C1"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erforderlichen Reizschwellen- und Signalamplitudenmessungen bei nicht neu implantierten oder neu platzierten Vorhof- und rechtsventrikulären Sonden aus den Modulen Herzschrittmacher-Aggregatwechsel (09/2) und Herzschrittmacher-Revision/Systemwechsel/Explantation (09/3) und bei linksventrikulären Sonden aus den Modulen Herzschrittmacher-Implantation (09/1), Herzschrittmacher-Aggregatwechsel (09/2) und Herzschrittmacher-Revision/Systemwechsel/Explantation (09/3): </w:t>
            </w:r>
            <w:r>
              <w:br/>
              <w:t xml:space="preserve"> </w:t>
            </w:r>
            <w:r>
              <w:br/>
              <w:t xml:space="preserve">- Reizschwelle der Vorhofsonde unter Ausschluss von Patienten mit Vorhofflimmern oder VDD-System (nicht in 09/1) </w:t>
            </w:r>
            <w:r>
              <w:br/>
              <w:t xml:space="preserve"> </w:t>
            </w:r>
            <w:r>
              <w:br/>
              <w:t xml:space="preserve">- Reizschwellen rechtsventrikulärer oder linksventrikulärer Sonden (in 09/1 ausschließlich linksventrikuläre Sonde) </w:t>
            </w:r>
            <w:r>
              <w:br/>
              <w:t xml:space="preserve"> </w:t>
            </w:r>
            <w:r>
              <w:br/>
              <w:t xml:space="preserve">- P-Wellen-Amplitude der Vorhofsonde unter Ausschluss von Patienten mit Vorhofflimmern oder fehlendem Vorhofeigenrhythmus (nicht in 09/1) </w:t>
            </w:r>
            <w:r>
              <w:br/>
              <w:t xml:space="preserve"> </w:t>
            </w:r>
            <w:r>
              <w:br/>
              <w:t xml:space="preserve">- R-Amplitude der rechtsventrikulären Sonde unter Ausschluss von </w:t>
            </w:r>
            <w:ins w:id="79" w:author="IQTIG" w:date="2020-04-28T19:36:00Z">
              <w:r>
                <w:t xml:space="preserve">Patientinnen und </w:t>
              </w:r>
            </w:ins>
            <w:r>
              <w:t>Patienten mit fehlendem Eigenrhythmus (nicht in 09/1)</w:t>
            </w:r>
          </w:p>
        </w:tc>
      </w:tr>
      <w:tr w:rsidR="000955B5" w14:paraId="00E0F3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CF0C82" w14:textId="77777777" w:rsidR="000955B5" w:rsidRPr="00E37ACC" w:rsidRDefault="00A91709" w:rsidP="000955B5">
            <w:pPr>
              <w:pStyle w:val="Tabellenkopf"/>
            </w:pPr>
            <w:r w:rsidRPr="00E37ACC">
              <w:t>Erläuterung der Rechenregel</w:t>
            </w:r>
          </w:p>
        </w:tc>
        <w:tc>
          <w:tcPr>
            <w:tcW w:w="5885" w:type="dxa"/>
          </w:tcPr>
          <w:p w14:paraId="741FBEA0"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106F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E7FE81" w14:textId="77777777" w:rsidR="000955B5" w:rsidRPr="00E37ACC" w:rsidRDefault="00A91709" w:rsidP="000955B5">
            <w:pPr>
              <w:pStyle w:val="Tabellenkopf"/>
            </w:pPr>
            <w:r w:rsidRPr="00E37ACC">
              <w:t>Teildatensatzbezug</w:t>
            </w:r>
          </w:p>
        </w:tc>
        <w:tc>
          <w:tcPr>
            <w:tcW w:w="5885" w:type="dxa"/>
          </w:tcPr>
          <w:p w14:paraId="6F1B8D81"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09/2:B; 09/1:B; 09/3:B</w:t>
            </w:r>
          </w:p>
        </w:tc>
      </w:tr>
      <w:tr w:rsidR="00CA3AE5" w14:paraId="19523B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AC861" w14:textId="77777777" w:rsidR="00CA3AE5" w:rsidRPr="00E37ACC" w:rsidRDefault="00A91709" w:rsidP="00CA3AE5">
            <w:pPr>
              <w:pStyle w:val="Tabellenkopf"/>
            </w:pPr>
            <w:r>
              <w:t>Formel</w:t>
            </w:r>
          </w:p>
        </w:tc>
        <w:tc>
          <w:tcPr>
            <w:tcW w:w="5885" w:type="dxa"/>
          </w:tcPr>
          <w:p w14:paraId="4105DF3F" w14:textId="77777777" w:rsidR="00CA3AE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sum_indicator( </w:t>
            </w:r>
            <w:r>
              <w:rPr>
                <w:rStyle w:val="Code"/>
              </w:rPr>
              <w:br/>
              <w:t xml:space="preserve">    list(module = "09/1", id = "52312_52307"), </w:t>
            </w:r>
            <w:r>
              <w:rPr>
                <w:rStyle w:val="Code"/>
              </w:rPr>
              <w:br/>
              <w:t xml:space="preserve">    list(module = "09/2", id = "52313_52307"),    </w:t>
            </w:r>
            <w:r>
              <w:rPr>
                <w:rStyle w:val="Code"/>
              </w:rPr>
              <w:br/>
              <w:t xml:space="preserve">    list(module = "09/3", id = "52314_52307") </w:t>
            </w:r>
            <w:r>
              <w:rPr>
                <w:rStyle w:val="Code"/>
              </w:rPr>
              <w:br/>
              <w:t>)</w:t>
            </w:r>
          </w:p>
        </w:tc>
      </w:tr>
      <w:tr w:rsidR="00CA3AE5" w14:paraId="44CC173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2C5098B" w14:textId="77777777" w:rsidR="00CA3AE5" w:rsidRPr="00E37ACC" w:rsidRDefault="00A9170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AC3F2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C0BCC5F" w14:textId="77777777" w:rsidR="00CA3AE5" w:rsidRPr="00A20477" w:rsidRDefault="00D06350" w:rsidP="00CA3AE5">
                  <w:pPr>
                    <w:pStyle w:val="Tabellenkopf"/>
                    <w:rPr>
                      <w:szCs w:val="18"/>
                    </w:rPr>
                  </w:pPr>
                </w:p>
              </w:tc>
            </w:tr>
            <w:tr w:rsidR="00CA3AE5" w:rsidRPr="00743DF3" w14:paraId="02791678" w14:textId="77777777" w:rsidTr="00D34D7F">
              <w:tc>
                <w:tcPr>
                  <w:tcW w:w="2125" w:type="dxa"/>
                  <w:tcBorders>
                    <w:top w:val="single" w:sz="4" w:space="0" w:color="BFBFBF" w:themeColor="background1" w:themeShade="BF"/>
                  </w:tcBorders>
                  <w:vAlign w:val="center"/>
                </w:tcPr>
                <w:p w14:paraId="2A001942"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0D5BB23" w14:textId="77777777" w:rsidR="00CA3AE5" w:rsidRPr="00CD53BC" w:rsidRDefault="00A91709" w:rsidP="004217A9">
                  <w:pPr>
                    <w:pStyle w:val="Tabellentext"/>
                    <w:rPr>
                      <w:szCs w:val="18"/>
                    </w:rPr>
                  </w:pPr>
                  <w:r>
                    <w:rPr>
                      <w:szCs w:val="18"/>
                    </w:rPr>
                    <w:t>Kalkulatorische Kennzahl</w:t>
                  </w:r>
                </w:p>
              </w:tc>
            </w:tr>
            <w:tr w:rsidR="00CA3AE5" w:rsidRPr="00743DF3" w14:paraId="62CDC0CD" w14:textId="77777777" w:rsidTr="00D34D7F">
              <w:tc>
                <w:tcPr>
                  <w:tcW w:w="2125" w:type="dxa"/>
                  <w:vAlign w:val="center"/>
                </w:tcPr>
                <w:p w14:paraId="7A5FAA85" w14:textId="73B5E9BD" w:rsidR="00CA3AE5" w:rsidRPr="00A20477" w:rsidRDefault="007E3EC9" w:rsidP="00CA3AE5">
                  <w:pPr>
                    <w:pStyle w:val="Tabellentext"/>
                    <w:rPr>
                      <w:szCs w:val="18"/>
                    </w:rPr>
                  </w:pPr>
                  <w:del w:id="80" w:author="IQTIG" w:date="2020-04-28T19:36:00Z">
                    <w:r>
                      <w:rPr>
                        <w:szCs w:val="18"/>
                      </w:rPr>
                      <w:lastRenderedPageBreak/>
                      <w:delText>Kennzahl-</w:delText>
                    </w:r>
                  </w:del>
                  <w:r w:rsidR="00A91709">
                    <w:rPr>
                      <w:szCs w:val="18"/>
                    </w:rPr>
                    <w:t>ID</w:t>
                  </w:r>
                </w:p>
              </w:tc>
              <w:tc>
                <w:tcPr>
                  <w:tcW w:w="3755" w:type="dxa"/>
                  <w:vAlign w:val="center"/>
                </w:tcPr>
                <w:p w14:paraId="431DA19C" w14:textId="77777777" w:rsidR="00CA3AE5" w:rsidRPr="001258DD" w:rsidRDefault="00A91709" w:rsidP="004217A9">
                  <w:pPr>
                    <w:pStyle w:val="Tabellentext"/>
                    <w:rPr>
                      <w:color w:val="000000"/>
                      <w:szCs w:val="18"/>
                      <w:lang w:eastAsia="de-DE"/>
                    </w:rPr>
                  </w:pPr>
                  <w:r>
                    <w:rPr>
                      <w:color w:val="000000"/>
                      <w:szCs w:val="18"/>
                    </w:rPr>
                    <w:t>52312_52307</w:t>
                  </w:r>
                </w:p>
              </w:tc>
            </w:tr>
            <w:tr w:rsidR="00CA3AE5" w:rsidRPr="00743DF3" w14:paraId="7980024C" w14:textId="77777777" w:rsidTr="00D34D7F">
              <w:tc>
                <w:tcPr>
                  <w:tcW w:w="2125" w:type="dxa"/>
                  <w:vAlign w:val="center"/>
                </w:tcPr>
                <w:p w14:paraId="0A6A5E3B" w14:textId="77777777" w:rsidR="00CA3AE5" w:rsidRDefault="00A91709" w:rsidP="00CA3AE5">
                  <w:pPr>
                    <w:pStyle w:val="Tabellentext"/>
                    <w:rPr>
                      <w:szCs w:val="18"/>
                    </w:rPr>
                  </w:pPr>
                  <w:r>
                    <w:rPr>
                      <w:szCs w:val="18"/>
                    </w:rPr>
                    <w:t>Bezug zu QS-Ergebnissen</w:t>
                  </w:r>
                </w:p>
              </w:tc>
              <w:tc>
                <w:tcPr>
                  <w:tcW w:w="3755" w:type="dxa"/>
                  <w:vAlign w:val="center"/>
                </w:tcPr>
                <w:p w14:paraId="2DADA42C" w14:textId="77777777" w:rsidR="00CA3AE5" w:rsidRDefault="00A91709" w:rsidP="004217A9">
                  <w:pPr>
                    <w:pStyle w:val="Tabellentext"/>
                    <w:rPr>
                      <w:szCs w:val="18"/>
                    </w:rPr>
                  </w:pPr>
                  <w:r>
                    <w:rPr>
                      <w:szCs w:val="18"/>
                    </w:rPr>
                    <w:t>52307</w:t>
                  </w:r>
                </w:p>
              </w:tc>
            </w:tr>
            <w:tr w:rsidR="00CA3AE5" w:rsidRPr="00743DF3" w14:paraId="50235710" w14:textId="77777777" w:rsidTr="00D34D7F">
              <w:tc>
                <w:tcPr>
                  <w:tcW w:w="2125" w:type="dxa"/>
                  <w:vAlign w:val="center"/>
                </w:tcPr>
                <w:p w14:paraId="3EE52767" w14:textId="77777777" w:rsidR="00CA3AE5" w:rsidRDefault="00A91709" w:rsidP="00CA3AE5">
                  <w:pPr>
                    <w:pStyle w:val="Tabellentext"/>
                    <w:rPr>
                      <w:szCs w:val="18"/>
                    </w:rPr>
                  </w:pPr>
                  <w:r>
                    <w:rPr>
                      <w:szCs w:val="18"/>
                    </w:rPr>
                    <w:t>Bezug zum Verfahren</w:t>
                  </w:r>
                </w:p>
              </w:tc>
              <w:tc>
                <w:tcPr>
                  <w:tcW w:w="3755" w:type="dxa"/>
                  <w:vAlign w:val="center"/>
                </w:tcPr>
                <w:p w14:paraId="782575C1" w14:textId="77777777" w:rsidR="00CA3AE5" w:rsidRDefault="00A91709" w:rsidP="004217A9">
                  <w:pPr>
                    <w:pStyle w:val="Tabellentext"/>
                    <w:rPr>
                      <w:szCs w:val="18"/>
                    </w:rPr>
                  </w:pPr>
                  <w:r>
                    <w:rPr>
                      <w:szCs w:val="18"/>
                    </w:rPr>
                    <w:t>DeQS</w:t>
                  </w:r>
                </w:p>
              </w:tc>
            </w:tr>
            <w:tr w:rsidR="00CA3AE5" w:rsidRPr="00743DF3" w14:paraId="030C6DE5" w14:textId="77777777" w:rsidTr="00D34D7F">
              <w:tc>
                <w:tcPr>
                  <w:tcW w:w="2125" w:type="dxa"/>
                  <w:tcBorders>
                    <w:bottom w:val="single" w:sz="4" w:space="0" w:color="BFBFBF" w:themeColor="background1" w:themeShade="BF"/>
                  </w:tcBorders>
                  <w:vAlign w:val="center"/>
                </w:tcPr>
                <w:p w14:paraId="76CFD4A7" w14:textId="77777777" w:rsidR="00CA3AE5" w:rsidRDefault="00A91709" w:rsidP="00CA3AE5">
                  <w:pPr>
                    <w:pStyle w:val="Tabellentext"/>
                    <w:rPr>
                      <w:szCs w:val="18"/>
                    </w:rPr>
                  </w:pPr>
                  <w:r>
                    <w:rPr>
                      <w:szCs w:val="18"/>
                    </w:rPr>
                    <w:t>Sortierung</w:t>
                  </w:r>
                </w:p>
              </w:tc>
              <w:tc>
                <w:tcPr>
                  <w:tcW w:w="3755" w:type="dxa"/>
                  <w:vAlign w:val="center"/>
                </w:tcPr>
                <w:p w14:paraId="1E1E14B0" w14:textId="77777777" w:rsidR="00CA3AE5" w:rsidRDefault="00A91709" w:rsidP="004217A9">
                  <w:pPr>
                    <w:pStyle w:val="Tabellentext"/>
                    <w:rPr>
                      <w:szCs w:val="18"/>
                    </w:rPr>
                  </w:pPr>
                  <w:r>
                    <w:rPr>
                      <w:szCs w:val="18"/>
                    </w:rPr>
                    <w:t>-</w:t>
                  </w:r>
                </w:p>
              </w:tc>
            </w:tr>
            <w:tr w:rsidR="00CA3AE5" w:rsidRPr="00743DF3" w14:paraId="6B81D480" w14:textId="77777777" w:rsidTr="00D34D7F">
              <w:tc>
                <w:tcPr>
                  <w:tcW w:w="2125" w:type="dxa"/>
                  <w:tcBorders>
                    <w:top w:val="single" w:sz="4" w:space="0" w:color="BFBFBF" w:themeColor="background1" w:themeShade="BF"/>
                  </w:tcBorders>
                  <w:vAlign w:val="center"/>
                </w:tcPr>
                <w:p w14:paraId="0EE0A863" w14:textId="77777777" w:rsidR="00CA3AE5" w:rsidRDefault="00A91709" w:rsidP="00CA3AE5">
                  <w:pPr>
                    <w:pStyle w:val="Tabellentext"/>
                    <w:rPr>
                      <w:szCs w:val="18"/>
                    </w:rPr>
                  </w:pPr>
                  <w:r>
                    <w:rPr>
                      <w:szCs w:val="18"/>
                    </w:rPr>
                    <w:t>Rechenregel</w:t>
                  </w:r>
                </w:p>
              </w:tc>
              <w:tc>
                <w:tcPr>
                  <w:tcW w:w="3755" w:type="dxa"/>
                  <w:vAlign w:val="center"/>
                </w:tcPr>
                <w:p w14:paraId="5BA8884D" w14:textId="77777777" w:rsidR="00CA3AE5" w:rsidRDefault="00A91709" w:rsidP="004217A9">
                  <w:pPr>
                    <w:pStyle w:val="Tabellentext"/>
                    <w:rPr>
                      <w:szCs w:val="18"/>
                    </w:rPr>
                  </w:pPr>
                  <w:r>
                    <w:rPr>
                      <w:szCs w:val="18"/>
                    </w:rPr>
                    <w:t>Durchgeführte Reizschwellen- und Signalamplitudenmessungen in 09/1</w:t>
                  </w:r>
                </w:p>
              </w:tc>
            </w:tr>
            <w:tr w:rsidR="00CA3AE5" w:rsidRPr="00743DF3" w14:paraId="11FACE01" w14:textId="77777777" w:rsidTr="00D34D7F">
              <w:tc>
                <w:tcPr>
                  <w:tcW w:w="2125" w:type="dxa"/>
                  <w:tcBorders>
                    <w:top w:val="single" w:sz="4" w:space="0" w:color="BFBFBF" w:themeColor="background1" w:themeShade="BF"/>
                  </w:tcBorders>
                  <w:vAlign w:val="center"/>
                </w:tcPr>
                <w:p w14:paraId="6EC22D3B" w14:textId="77777777" w:rsidR="00CA3AE5" w:rsidRPr="00A20477" w:rsidRDefault="00A9170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A4E1EA8" w14:textId="24D4EC53" w:rsidR="00CA3AE5" w:rsidRPr="00CD53BC" w:rsidRDefault="007E3EC9" w:rsidP="004217A9">
                  <w:pPr>
                    <w:pStyle w:val="Tabellentext"/>
                    <w:rPr>
                      <w:szCs w:val="18"/>
                    </w:rPr>
                  </w:pPr>
                  <w:del w:id="81" w:author="IQTIG" w:date="2020-04-28T19:36:00Z">
                    <w:r>
                      <w:rPr>
                        <w:szCs w:val="18"/>
                      </w:rPr>
                      <w:delText>Anzahl</w:delText>
                    </w:r>
                  </w:del>
                  <w:ins w:id="82" w:author="IQTIG" w:date="2020-04-28T19:36:00Z">
                    <w:r w:rsidR="00A91709">
                      <w:rPr>
                        <w:szCs w:val="18"/>
                      </w:rPr>
                      <w:t>-</w:t>
                    </w:r>
                  </w:ins>
                </w:p>
              </w:tc>
            </w:tr>
            <w:tr w:rsidR="00CA3AE5" w:rsidRPr="00743DF3" w14:paraId="1A1E006B" w14:textId="77777777" w:rsidTr="00D34D7F">
              <w:tc>
                <w:tcPr>
                  <w:tcW w:w="2125" w:type="dxa"/>
                  <w:vAlign w:val="center"/>
                </w:tcPr>
                <w:p w14:paraId="5DBDADF7" w14:textId="77777777" w:rsidR="00CA3AE5" w:rsidRDefault="00A91709" w:rsidP="00CA3AE5">
                  <w:pPr>
                    <w:pStyle w:val="Tabellentext"/>
                    <w:rPr>
                      <w:szCs w:val="18"/>
                    </w:rPr>
                  </w:pPr>
                  <w:r>
                    <w:rPr>
                      <w:szCs w:val="18"/>
                    </w:rPr>
                    <w:t>Teildatensatzbezug</w:t>
                  </w:r>
                </w:p>
              </w:tc>
              <w:tc>
                <w:tcPr>
                  <w:tcW w:w="3755" w:type="dxa"/>
                  <w:vAlign w:val="center"/>
                </w:tcPr>
                <w:p w14:paraId="50C7C002" w14:textId="77777777" w:rsidR="00CA3AE5" w:rsidRPr="001C3626" w:rsidRDefault="00A91709" w:rsidP="004217A9">
                  <w:pPr>
                    <w:pStyle w:val="Tabellentext"/>
                    <w:rPr>
                      <w:szCs w:val="18"/>
                    </w:rPr>
                  </w:pPr>
                  <w:r>
                    <w:rPr>
                      <w:szCs w:val="18"/>
                    </w:rPr>
                    <w:t>09/1:B</w:t>
                  </w:r>
                </w:p>
              </w:tc>
            </w:tr>
            <w:tr w:rsidR="00CA3AE5" w:rsidRPr="00743DF3" w14:paraId="7C3F1A62" w14:textId="77777777" w:rsidTr="00D34D7F">
              <w:tc>
                <w:tcPr>
                  <w:tcW w:w="2125" w:type="dxa"/>
                  <w:vAlign w:val="center"/>
                </w:tcPr>
                <w:p w14:paraId="0C02CDBC" w14:textId="77777777" w:rsidR="00CA3AE5" w:rsidRDefault="00A91709" w:rsidP="00CA3AE5">
                  <w:pPr>
                    <w:pStyle w:val="Tabellentext"/>
                    <w:rPr>
                      <w:szCs w:val="18"/>
                    </w:rPr>
                  </w:pPr>
                  <w:r>
                    <w:rPr>
                      <w:szCs w:val="18"/>
                    </w:rPr>
                    <w:t>Zähler</w:t>
                  </w:r>
                </w:p>
              </w:tc>
              <w:tc>
                <w:tcPr>
                  <w:tcW w:w="3755" w:type="dxa"/>
                </w:tcPr>
                <w:p w14:paraId="629B5600" w14:textId="77777777" w:rsidR="00CA3AE5" w:rsidRPr="00955893" w:rsidRDefault="00A91709" w:rsidP="004217A9">
                  <w:pPr>
                    <w:pStyle w:val="CodeOhneSilbentrennung"/>
                    <w:rPr>
                      <w:rStyle w:val="Code"/>
                    </w:rPr>
                  </w:pPr>
                  <w:r>
                    <w:rPr>
                      <w:rStyle w:val="Code"/>
                    </w:rPr>
                    <w:t>!is.na(ASONVE2REIZ)</w:t>
                  </w:r>
                </w:p>
              </w:tc>
            </w:tr>
            <w:tr w:rsidR="00CA3AE5" w:rsidRPr="00743DF3" w14:paraId="386051B2" w14:textId="77777777" w:rsidTr="00D34D7F">
              <w:tc>
                <w:tcPr>
                  <w:tcW w:w="2125" w:type="dxa"/>
                  <w:vAlign w:val="center"/>
                </w:tcPr>
                <w:p w14:paraId="1BE42062" w14:textId="77777777" w:rsidR="00CA3AE5" w:rsidRDefault="00A91709" w:rsidP="00CA3AE5">
                  <w:pPr>
                    <w:pStyle w:val="Tabellentext"/>
                    <w:rPr>
                      <w:szCs w:val="18"/>
                    </w:rPr>
                  </w:pPr>
                  <w:r>
                    <w:rPr>
                      <w:szCs w:val="18"/>
                    </w:rPr>
                    <w:t>Nenner</w:t>
                  </w:r>
                </w:p>
              </w:tc>
              <w:tc>
                <w:tcPr>
                  <w:tcW w:w="3755" w:type="dxa"/>
                </w:tcPr>
                <w:p w14:paraId="19BB0FF8" w14:textId="77777777" w:rsidR="00CA3AE5" w:rsidRPr="00955893" w:rsidRDefault="00A91709" w:rsidP="004217A9">
                  <w:pPr>
                    <w:pStyle w:val="CodeOhneSilbentrennung"/>
                    <w:rPr>
                      <w:rStyle w:val="Code"/>
                    </w:rPr>
                  </w:pPr>
                  <w:r>
                    <w:rPr>
                      <w:rStyle w:val="Code"/>
                    </w:rPr>
                    <w:t xml:space="preserve">!is.na(ASONVE2REIZ) |  </w:t>
                  </w:r>
                  <w:r>
                    <w:rPr>
                      <w:rStyle w:val="Code"/>
                    </w:rPr>
                    <w:br/>
                    <w:t>!is.na(ASONVE2REIZN)</w:t>
                  </w:r>
                </w:p>
              </w:tc>
            </w:tr>
            <w:tr w:rsidR="00CA3AE5" w:rsidRPr="00AC590F" w14:paraId="20CF917F" w14:textId="77777777" w:rsidTr="00D34D7F">
              <w:tc>
                <w:tcPr>
                  <w:tcW w:w="2125" w:type="dxa"/>
                  <w:vAlign w:val="center"/>
                </w:tcPr>
                <w:p w14:paraId="622AE0C5"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21FDCDDE"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8C2C8D2" w14:textId="77777777" w:rsidTr="00D34D7F">
              <w:tc>
                <w:tcPr>
                  <w:tcW w:w="2125" w:type="dxa"/>
                  <w:tcBorders>
                    <w:bottom w:val="single" w:sz="4" w:space="0" w:color="BFBFBF" w:themeColor="background1" w:themeShade="BF"/>
                  </w:tcBorders>
                  <w:vAlign w:val="center"/>
                </w:tcPr>
                <w:p w14:paraId="560D726D"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CEBAFC4" w14:textId="77777777" w:rsidR="00CA3AE5" w:rsidRPr="00AC590F" w:rsidRDefault="00A91709" w:rsidP="004217A9">
                  <w:pPr>
                    <w:pStyle w:val="Tabellentext"/>
                    <w:rPr>
                      <w:rFonts w:cstheme="minorHAnsi"/>
                      <w:szCs w:val="18"/>
                    </w:rPr>
                  </w:pPr>
                  <w:r>
                    <w:rPr>
                      <w:rFonts w:cs="Calibri"/>
                      <w:szCs w:val="18"/>
                    </w:rPr>
                    <w:t>-</w:t>
                  </w:r>
                </w:p>
              </w:tc>
            </w:tr>
          </w:tbl>
          <w:p w14:paraId="439EF93B" w14:textId="77777777" w:rsidR="00CA3AE5" w:rsidRPr="00E3098F" w:rsidRDefault="00D0635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C2FA70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4A35718" w14:textId="77777777" w:rsidR="00CA3AE5" w:rsidRPr="00E37ACC" w:rsidRDefault="00D0635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8D7B23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95123CF" w14:textId="77777777" w:rsidR="00CA3AE5" w:rsidRPr="00A20477" w:rsidRDefault="00D06350" w:rsidP="00CA3AE5">
                  <w:pPr>
                    <w:pStyle w:val="Tabellenkopf"/>
                    <w:rPr>
                      <w:szCs w:val="18"/>
                    </w:rPr>
                  </w:pPr>
                </w:p>
              </w:tc>
            </w:tr>
            <w:tr w:rsidR="00CA3AE5" w:rsidRPr="00743DF3" w14:paraId="49EEC609" w14:textId="77777777" w:rsidTr="00D34D7F">
              <w:tc>
                <w:tcPr>
                  <w:tcW w:w="2125" w:type="dxa"/>
                  <w:tcBorders>
                    <w:top w:val="single" w:sz="4" w:space="0" w:color="BFBFBF" w:themeColor="background1" w:themeShade="BF"/>
                  </w:tcBorders>
                  <w:vAlign w:val="center"/>
                </w:tcPr>
                <w:p w14:paraId="35DC9EAE"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BC0439D" w14:textId="77777777" w:rsidR="00CA3AE5" w:rsidRPr="00CD53BC" w:rsidRDefault="00A91709" w:rsidP="004217A9">
                  <w:pPr>
                    <w:pStyle w:val="Tabellentext"/>
                    <w:rPr>
                      <w:szCs w:val="18"/>
                    </w:rPr>
                  </w:pPr>
                  <w:r>
                    <w:rPr>
                      <w:szCs w:val="18"/>
                    </w:rPr>
                    <w:t>Kalkulatorische Kennzahl</w:t>
                  </w:r>
                </w:p>
              </w:tc>
            </w:tr>
            <w:tr w:rsidR="00CA3AE5" w:rsidRPr="00743DF3" w14:paraId="4475094C" w14:textId="77777777" w:rsidTr="00D34D7F">
              <w:tc>
                <w:tcPr>
                  <w:tcW w:w="2125" w:type="dxa"/>
                  <w:vAlign w:val="center"/>
                </w:tcPr>
                <w:p w14:paraId="6830259A" w14:textId="177AFEF3" w:rsidR="00CA3AE5" w:rsidRPr="00A20477" w:rsidRDefault="007E3EC9" w:rsidP="00CA3AE5">
                  <w:pPr>
                    <w:pStyle w:val="Tabellentext"/>
                    <w:rPr>
                      <w:szCs w:val="18"/>
                    </w:rPr>
                  </w:pPr>
                  <w:del w:id="83" w:author="IQTIG" w:date="2020-04-28T19:36:00Z">
                    <w:r>
                      <w:rPr>
                        <w:szCs w:val="18"/>
                      </w:rPr>
                      <w:delText>Kennzahl-</w:delText>
                    </w:r>
                  </w:del>
                  <w:r w:rsidR="00A91709">
                    <w:rPr>
                      <w:szCs w:val="18"/>
                    </w:rPr>
                    <w:t>ID</w:t>
                  </w:r>
                </w:p>
              </w:tc>
              <w:tc>
                <w:tcPr>
                  <w:tcW w:w="3755" w:type="dxa"/>
                  <w:vAlign w:val="center"/>
                </w:tcPr>
                <w:p w14:paraId="1A1F7916" w14:textId="64937F1A" w:rsidR="00CA3AE5" w:rsidRPr="001258DD" w:rsidRDefault="007E3EC9" w:rsidP="004217A9">
                  <w:pPr>
                    <w:pStyle w:val="Tabellentext"/>
                    <w:rPr>
                      <w:color w:val="000000"/>
                      <w:szCs w:val="18"/>
                      <w:lang w:eastAsia="de-DE"/>
                    </w:rPr>
                  </w:pPr>
                  <w:del w:id="84" w:author="IQTIG" w:date="2020-04-28T19:36:00Z">
                    <w:r>
                      <w:rPr>
                        <w:color w:val="000000"/>
                        <w:szCs w:val="18"/>
                      </w:rPr>
                      <w:delText>52314</w:delText>
                    </w:r>
                  </w:del>
                  <w:ins w:id="85" w:author="IQTIG" w:date="2020-04-28T19:36:00Z">
                    <w:r w:rsidR="00A91709">
                      <w:rPr>
                        <w:color w:val="000000"/>
                        <w:szCs w:val="18"/>
                      </w:rPr>
                      <w:t>52313</w:t>
                    </w:r>
                  </w:ins>
                  <w:r w:rsidR="00A91709">
                    <w:rPr>
                      <w:color w:val="000000"/>
                      <w:szCs w:val="18"/>
                    </w:rPr>
                    <w:t>_52307</w:t>
                  </w:r>
                </w:p>
              </w:tc>
            </w:tr>
            <w:tr w:rsidR="00CA3AE5" w:rsidRPr="00743DF3" w14:paraId="3F3ADA50" w14:textId="77777777" w:rsidTr="00D34D7F">
              <w:tc>
                <w:tcPr>
                  <w:tcW w:w="2125" w:type="dxa"/>
                  <w:vAlign w:val="center"/>
                </w:tcPr>
                <w:p w14:paraId="58F28D50" w14:textId="77777777" w:rsidR="00CA3AE5" w:rsidRDefault="00A91709" w:rsidP="00CA3AE5">
                  <w:pPr>
                    <w:pStyle w:val="Tabellentext"/>
                    <w:rPr>
                      <w:szCs w:val="18"/>
                    </w:rPr>
                  </w:pPr>
                  <w:r>
                    <w:rPr>
                      <w:szCs w:val="18"/>
                    </w:rPr>
                    <w:t>Bezug zu QS-Ergebnissen</w:t>
                  </w:r>
                </w:p>
              </w:tc>
              <w:tc>
                <w:tcPr>
                  <w:tcW w:w="3755" w:type="dxa"/>
                  <w:vAlign w:val="center"/>
                </w:tcPr>
                <w:p w14:paraId="6C2414B2" w14:textId="77777777" w:rsidR="00CA3AE5" w:rsidRDefault="00A91709" w:rsidP="004217A9">
                  <w:pPr>
                    <w:pStyle w:val="Tabellentext"/>
                    <w:rPr>
                      <w:szCs w:val="18"/>
                    </w:rPr>
                  </w:pPr>
                  <w:r>
                    <w:rPr>
                      <w:szCs w:val="18"/>
                    </w:rPr>
                    <w:t>52307</w:t>
                  </w:r>
                </w:p>
              </w:tc>
            </w:tr>
            <w:tr w:rsidR="00CA3AE5" w:rsidRPr="00743DF3" w14:paraId="094DE6B0" w14:textId="77777777" w:rsidTr="00D34D7F">
              <w:tc>
                <w:tcPr>
                  <w:tcW w:w="2125" w:type="dxa"/>
                  <w:vAlign w:val="center"/>
                </w:tcPr>
                <w:p w14:paraId="4FD60D66" w14:textId="77777777" w:rsidR="00CA3AE5" w:rsidRDefault="00A91709" w:rsidP="00CA3AE5">
                  <w:pPr>
                    <w:pStyle w:val="Tabellentext"/>
                    <w:rPr>
                      <w:szCs w:val="18"/>
                    </w:rPr>
                  </w:pPr>
                  <w:r>
                    <w:rPr>
                      <w:szCs w:val="18"/>
                    </w:rPr>
                    <w:t>Bezug zum Verfahren</w:t>
                  </w:r>
                </w:p>
              </w:tc>
              <w:tc>
                <w:tcPr>
                  <w:tcW w:w="3755" w:type="dxa"/>
                  <w:vAlign w:val="center"/>
                </w:tcPr>
                <w:p w14:paraId="61CCCFD4" w14:textId="77777777" w:rsidR="00CA3AE5" w:rsidRDefault="00A91709" w:rsidP="004217A9">
                  <w:pPr>
                    <w:pStyle w:val="Tabellentext"/>
                    <w:rPr>
                      <w:szCs w:val="18"/>
                    </w:rPr>
                  </w:pPr>
                  <w:r>
                    <w:rPr>
                      <w:szCs w:val="18"/>
                    </w:rPr>
                    <w:t>DeQS</w:t>
                  </w:r>
                </w:p>
              </w:tc>
            </w:tr>
            <w:tr w:rsidR="00CA3AE5" w:rsidRPr="00743DF3" w14:paraId="21058540" w14:textId="77777777" w:rsidTr="00D34D7F">
              <w:tc>
                <w:tcPr>
                  <w:tcW w:w="2125" w:type="dxa"/>
                  <w:tcBorders>
                    <w:bottom w:val="single" w:sz="4" w:space="0" w:color="BFBFBF" w:themeColor="background1" w:themeShade="BF"/>
                  </w:tcBorders>
                  <w:vAlign w:val="center"/>
                </w:tcPr>
                <w:p w14:paraId="0C97AC48" w14:textId="77777777" w:rsidR="00CA3AE5" w:rsidRDefault="00A91709" w:rsidP="00CA3AE5">
                  <w:pPr>
                    <w:pStyle w:val="Tabellentext"/>
                    <w:rPr>
                      <w:szCs w:val="18"/>
                    </w:rPr>
                  </w:pPr>
                  <w:r>
                    <w:rPr>
                      <w:szCs w:val="18"/>
                    </w:rPr>
                    <w:t>Sortierung</w:t>
                  </w:r>
                </w:p>
              </w:tc>
              <w:tc>
                <w:tcPr>
                  <w:tcW w:w="3755" w:type="dxa"/>
                  <w:vAlign w:val="center"/>
                </w:tcPr>
                <w:p w14:paraId="31B8FE6E" w14:textId="77777777" w:rsidR="00CA3AE5" w:rsidRDefault="00A91709" w:rsidP="004217A9">
                  <w:pPr>
                    <w:pStyle w:val="Tabellentext"/>
                    <w:rPr>
                      <w:szCs w:val="18"/>
                    </w:rPr>
                  </w:pPr>
                  <w:r>
                    <w:rPr>
                      <w:szCs w:val="18"/>
                    </w:rPr>
                    <w:t>-</w:t>
                  </w:r>
                </w:p>
              </w:tc>
            </w:tr>
            <w:tr w:rsidR="00CA3AE5" w:rsidRPr="00743DF3" w14:paraId="023E2193" w14:textId="77777777" w:rsidTr="00D34D7F">
              <w:tc>
                <w:tcPr>
                  <w:tcW w:w="2125" w:type="dxa"/>
                  <w:tcBorders>
                    <w:top w:val="single" w:sz="4" w:space="0" w:color="BFBFBF" w:themeColor="background1" w:themeShade="BF"/>
                  </w:tcBorders>
                  <w:vAlign w:val="center"/>
                </w:tcPr>
                <w:p w14:paraId="6BD5A012" w14:textId="77777777" w:rsidR="00CA3AE5" w:rsidRDefault="00A91709" w:rsidP="00CA3AE5">
                  <w:pPr>
                    <w:pStyle w:val="Tabellentext"/>
                    <w:rPr>
                      <w:szCs w:val="18"/>
                    </w:rPr>
                  </w:pPr>
                  <w:r>
                    <w:rPr>
                      <w:szCs w:val="18"/>
                    </w:rPr>
                    <w:t>Rechenregel</w:t>
                  </w:r>
                </w:p>
              </w:tc>
              <w:tc>
                <w:tcPr>
                  <w:tcW w:w="3755" w:type="dxa"/>
                  <w:vAlign w:val="center"/>
                </w:tcPr>
                <w:p w14:paraId="7D6AB8BD" w14:textId="097FE596" w:rsidR="00CA3AE5" w:rsidRDefault="00A91709" w:rsidP="004217A9">
                  <w:pPr>
                    <w:pStyle w:val="Tabellentext"/>
                    <w:rPr>
                      <w:szCs w:val="18"/>
                    </w:rPr>
                  </w:pPr>
                  <w:r>
                    <w:rPr>
                      <w:szCs w:val="18"/>
                    </w:rPr>
                    <w:t>Durchgeführte Reizschwellen- und Signalamplitudenmessungen in 09/</w:t>
                  </w:r>
                  <w:del w:id="86" w:author="IQTIG" w:date="2020-04-28T19:36:00Z">
                    <w:r w:rsidR="007E3EC9">
                      <w:rPr>
                        <w:szCs w:val="18"/>
                      </w:rPr>
                      <w:delText>3</w:delText>
                    </w:r>
                  </w:del>
                  <w:ins w:id="87" w:author="IQTIG" w:date="2020-04-28T19:36:00Z">
                    <w:r>
                      <w:rPr>
                        <w:szCs w:val="18"/>
                      </w:rPr>
                      <w:t>2</w:t>
                    </w:r>
                  </w:ins>
                </w:p>
              </w:tc>
            </w:tr>
            <w:tr w:rsidR="00CA3AE5" w:rsidRPr="00743DF3" w14:paraId="785761AA" w14:textId="77777777" w:rsidTr="00D34D7F">
              <w:tc>
                <w:tcPr>
                  <w:tcW w:w="2125" w:type="dxa"/>
                  <w:tcBorders>
                    <w:top w:val="single" w:sz="4" w:space="0" w:color="BFBFBF" w:themeColor="background1" w:themeShade="BF"/>
                  </w:tcBorders>
                  <w:vAlign w:val="center"/>
                </w:tcPr>
                <w:p w14:paraId="249AC212" w14:textId="77777777" w:rsidR="00CA3AE5" w:rsidRPr="00A20477" w:rsidRDefault="00A9170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013F2D3" w14:textId="0A975681" w:rsidR="00CA3AE5" w:rsidRPr="00CD53BC" w:rsidRDefault="007E3EC9" w:rsidP="004217A9">
                  <w:pPr>
                    <w:pStyle w:val="Tabellentext"/>
                    <w:rPr>
                      <w:szCs w:val="18"/>
                    </w:rPr>
                  </w:pPr>
                  <w:del w:id="88" w:author="IQTIG" w:date="2020-04-28T19:36:00Z">
                    <w:r>
                      <w:rPr>
                        <w:szCs w:val="18"/>
                      </w:rPr>
                      <w:delText>Anzahl</w:delText>
                    </w:r>
                  </w:del>
                  <w:ins w:id="89" w:author="IQTIG" w:date="2020-04-28T19:36:00Z">
                    <w:r w:rsidR="00A91709">
                      <w:rPr>
                        <w:szCs w:val="18"/>
                      </w:rPr>
                      <w:t>-</w:t>
                    </w:r>
                  </w:ins>
                </w:p>
              </w:tc>
            </w:tr>
            <w:tr w:rsidR="00CA3AE5" w:rsidRPr="00743DF3" w14:paraId="666A05B3" w14:textId="77777777" w:rsidTr="00D34D7F">
              <w:tc>
                <w:tcPr>
                  <w:tcW w:w="2125" w:type="dxa"/>
                  <w:vAlign w:val="center"/>
                </w:tcPr>
                <w:p w14:paraId="4B4AAEDE" w14:textId="77777777" w:rsidR="00CA3AE5" w:rsidRDefault="00A91709" w:rsidP="00CA3AE5">
                  <w:pPr>
                    <w:pStyle w:val="Tabellentext"/>
                    <w:rPr>
                      <w:szCs w:val="18"/>
                    </w:rPr>
                  </w:pPr>
                  <w:r>
                    <w:rPr>
                      <w:szCs w:val="18"/>
                    </w:rPr>
                    <w:t>Teildatensatzbezug</w:t>
                  </w:r>
                </w:p>
              </w:tc>
              <w:tc>
                <w:tcPr>
                  <w:tcW w:w="3755" w:type="dxa"/>
                  <w:vAlign w:val="center"/>
                </w:tcPr>
                <w:p w14:paraId="0B235B16" w14:textId="6ADE5061" w:rsidR="00CA3AE5" w:rsidRPr="001C3626" w:rsidRDefault="00A91709" w:rsidP="004217A9">
                  <w:pPr>
                    <w:pStyle w:val="Tabellentext"/>
                    <w:rPr>
                      <w:szCs w:val="18"/>
                    </w:rPr>
                  </w:pPr>
                  <w:r>
                    <w:rPr>
                      <w:szCs w:val="18"/>
                    </w:rPr>
                    <w:t>09/</w:t>
                  </w:r>
                  <w:del w:id="90" w:author="IQTIG" w:date="2020-04-28T19:36:00Z">
                    <w:r w:rsidR="007E3EC9">
                      <w:rPr>
                        <w:szCs w:val="18"/>
                      </w:rPr>
                      <w:delText>3</w:delText>
                    </w:r>
                  </w:del>
                  <w:ins w:id="91" w:author="IQTIG" w:date="2020-04-28T19:36:00Z">
                    <w:r>
                      <w:rPr>
                        <w:szCs w:val="18"/>
                      </w:rPr>
                      <w:t>2</w:t>
                    </w:r>
                  </w:ins>
                  <w:r>
                    <w:rPr>
                      <w:szCs w:val="18"/>
                    </w:rPr>
                    <w:t>:B</w:t>
                  </w:r>
                </w:p>
              </w:tc>
            </w:tr>
            <w:tr w:rsidR="00CA3AE5" w:rsidRPr="00743DF3" w14:paraId="3C949C39" w14:textId="77777777" w:rsidTr="00D34D7F">
              <w:tc>
                <w:tcPr>
                  <w:tcW w:w="2125" w:type="dxa"/>
                  <w:vAlign w:val="center"/>
                </w:tcPr>
                <w:p w14:paraId="0C699266" w14:textId="77777777" w:rsidR="00CA3AE5" w:rsidRDefault="00A91709" w:rsidP="00CA3AE5">
                  <w:pPr>
                    <w:pStyle w:val="Tabellentext"/>
                    <w:rPr>
                      <w:szCs w:val="18"/>
                    </w:rPr>
                  </w:pPr>
                  <w:r>
                    <w:rPr>
                      <w:szCs w:val="18"/>
                    </w:rPr>
                    <w:t>Zähler</w:t>
                  </w:r>
                </w:p>
              </w:tc>
              <w:tc>
                <w:tcPr>
                  <w:tcW w:w="3755" w:type="dxa"/>
                </w:tcPr>
                <w:p w14:paraId="49221BE2" w14:textId="77777777" w:rsidR="00CA3AE5" w:rsidRPr="00955893" w:rsidRDefault="00A91709" w:rsidP="004217A9">
                  <w:pPr>
                    <w:pStyle w:val="CodeOhneSilbentrennung"/>
                    <w:rPr>
                      <w:rStyle w:val="Code"/>
                    </w:rPr>
                  </w:pPr>
                  <w:r>
                    <w:rPr>
                      <w:rStyle w:val="Code"/>
                    </w:rPr>
                    <w:t xml:space="preserve">fn_Anzahl_Index_Messungen WENN </w:t>
                  </w:r>
                  <w:r>
                    <w:rPr>
                      <w:rStyle w:val="Code"/>
                    </w:rPr>
                    <w:br/>
                    <w:t>fn_Anzahl_Index_Messungen %&gt;% 0</w:t>
                  </w:r>
                </w:p>
              </w:tc>
            </w:tr>
            <w:tr w:rsidR="00CA3AE5" w:rsidRPr="00743DF3" w14:paraId="3BCC1FE5" w14:textId="77777777" w:rsidTr="00D34D7F">
              <w:tc>
                <w:tcPr>
                  <w:tcW w:w="2125" w:type="dxa"/>
                  <w:vAlign w:val="center"/>
                </w:tcPr>
                <w:p w14:paraId="2C39F87F" w14:textId="77777777" w:rsidR="00CA3AE5" w:rsidRDefault="00A91709" w:rsidP="00CA3AE5">
                  <w:pPr>
                    <w:pStyle w:val="Tabellentext"/>
                    <w:rPr>
                      <w:szCs w:val="18"/>
                    </w:rPr>
                  </w:pPr>
                  <w:r>
                    <w:rPr>
                      <w:szCs w:val="18"/>
                    </w:rPr>
                    <w:t>Nenner</w:t>
                  </w:r>
                </w:p>
              </w:tc>
              <w:tc>
                <w:tcPr>
                  <w:tcW w:w="3755" w:type="dxa"/>
                </w:tcPr>
                <w:p w14:paraId="46FEE60B" w14:textId="77777777" w:rsidR="00CA3AE5" w:rsidRPr="00955893" w:rsidRDefault="00A91709" w:rsidP="004217A9">
                  <w:pPr>
                    <w:pStyle w:val="CodeOhneSilbentrennung"/>
                    <w:rPr>
                      <w:rStyle w:val="Code"/>
                    </w:rPr>
                  </w:pPr>
                  <w:r>
                    <w:rPr>
                      <w:rStyle w:val="Code"/>
                    </w:rPr>
                    <w:t xml:space="preserve">fn_Anzahl_Index_Sonden_belassen WENN </w:t>
                  </w:r>
                  <w:r>
                    <w:rPr>
                      <w:rStyle w:val="Code"/>
                    </w:rPr>
                    <w:br/>
                    <w:t>fn_Anzahl_Index_Sonden_belassen %&gt;% 0</w:t>
                  </w:r>
                </w:p>
              </w:tc>
            </w:tr>
            <w:tr w:rsidR="00CA3AE5" w:rsidRPr="00AC590F" w14:paraId="763231A5" w14:textId="77777777" w:rsidTr="00D34D7F">
              <w:tc>
                <w:tcPr>
                  <w:tcW w:w="2125" w:type="dxa"/>
                  <w:vAlign w:val="center"/>
                </w:tcPr>
                <w:p w14:paraId="20F05D40"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4036178C"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4B52771" w14:textId="77777777" w:rsidTr="00D34D7F">
              <w:tc>
                <w:tcPr>
                  <w:tcW w:w="2125" w:type="dxa"/>
                  <w:tcBorders>
                    <w:bottom w:val="single" w:sz="4" w:space="0" w:color="BFBFBF" w:themeColor="background1" w:themeShade="BF"/>
                  </w:tcBorders>
                  <w:vAlign w:val="center"/>
                </w:tcPr>
                <w:p w14:paraId="7EA77455"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926E892" w14:textId="77777777" w:rsidR="00CA3AE5" w:rsidRPr="00AC590F" w:rsidRDefault="00A91709" w:rsidP="004217A9">
                  <w:pPr>
                    <w:pStyle w:val="Tabellentext"/>
                    <w:rPr>
                      <w:rFonts w:cstheme="minorHAnsi"/>
                      <w:szCs w:val="18"/>
                    </w:rPr>
                  </w:pPr>
                  <w:r>
                    <w:rPr>
                      <w:rFonts w:cs="Calibri"/>
                      <w:szCs w:val="18"/>
                    </w:rPr>
                    <w:t>-</w:t>
                  </w:r>
                </w:p>
              </w:tc>
            </w:tr>
          </w:tbl>
          <w:p w14:paraId="14B70461" w14:textId="77777777" w:rsidR="00CA3AE5" w:rsidRPr="00E3098F" w:rsidRDefault="00D0635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17D6F1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B285ED6" w14:textId="77777777" w:rsidR="00CA3AE5" w:rsidRPr="00E37ACC" w:rsidRDefault="00D0635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68B3D0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6CB0BAA" w14:textId="77777777" w:rsidR="00CA3AE5" w:rsidRPr="00A20477" w:rsidRDefault="00D06350" w:rsidP="00CA3AE5">
                  <w:pPr>
                    <w:pStyle w:val="Tabellenkopf"/>
                    <w:rPr>
                      <w:szCs w:val="18"/>
                    </w:rPr>
                  </w:pPr>
                </w:p>
              </w:tc>
            </w:tr>
            <w:tr w:rsidR="00CA3AE5" w:rsidRPr="00743DF3" w14:paraId="79AE2630" w14:textId="77777777" w:rsidTr="00D34D7F">
              <w:tc>
                <w:tcPr>
                  <w:tcW w:w="2125" w:type="dxa"/>
                  <w:tcBorders>
                    <w:top w:val="single" w:sz="4" w:space="0" w:color="BFBFBF" w:themeColor="background1" w:themeShade="BF"/>
                  </w:tcBorders>
                  <w:vAlign w:val="center"/>
                </w:tcPr>
                <w:p w14:paraId="46B0AE80" w14:textId="77777777" w:rsidR="00CA3AE5" w:rsidRDefault="00A9170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3233B7F" w14:textId="77777777" w:rsidR="00CA3AE5" w:rsidRPr="00CD53BC" w:rsidRDefault="00A91709" w:rsidP="004217A9">
                  <w:pPr>
                    <w:pStyle w:val="Tabellentext"/>
                    <w:rPr>
                      <w:szCs w:val="18"/>
                    </w:rPr>
                  </w:pPr>
                  <w:r>
                    <w:rPr>
                      <w:szCs w:val="18"/>
                    </w:rPr>
                    <w:t>Kalkulatorische Kennzahl</w:t>
                  </w:r>
                </w:p>
              </w:tc>
            </w:tr>
            <w:tr w:rsidR="00CA3AE5" w:rsidRPr="00743DF3" w14:paraId="0421B501" w14:textId="77777777" w:rsidTr="00D34D7F">
              <w:tc>
                <w:tcPr>
                  <w:tcW w:w="2125" w:type="dxa"/>
                  <w:vAlign w:val="center"/>
                </w:tcPr>
                <w:p w14:paraId="28FC0257" w14:textId="6DBE77F2" w:rsidR="00CA3AE5" w:rsidRPr="00A20477" w:rsidRDefault="007E3EC9" w:rsidP="00CA3AE5">
                  <w:pPr>
                    <w:pStyle w:val="Tabellentext"/>
                    <w:rPr>
                      <w:szCs w:val="18"/>
                    </w:rPr>
                  </w:pPr>
                  <w:del w:id="92" w:author="IQTIG" w:date="2020-04-28T19:36:00Z">
                    <w:r>
                      <w:rPr>
                        <w:szCs w:val="18"/>
                      </w:rPr>
                      <w:delText>Kennzahl-</w:delText>
                    </w:r>
                  </w:del>
                  <w:r w:rsidR="00A91709">
                    <w:rPr>
                      <w:szCs w:val="18"/>
                    </w:rPr>
                    <w:t>ID</w:t>
                  </w:r>
                </w:p>
              </w:tc>
              <w:tc>
                <w:tcPr>
                  <w:tcW w:w="3755" w:type="dxa"/>
                  <w:vAlign w:val="center"/>
                </w:tcPr>
                <w:p w14:paraId="66F29A98" w14:textId="3F0C6F88" w:rsidR="00CA3AE5" w:rsidRPr="001258DD" w:rsidRDefault="007E3EC9" w:rsidP="004217A9">
                  <w:pPr>
                    <w:pStyle w:val="Tabellentext"/>
                    <w:rPr>
                      <w:color w:val="000000"/>
                      <w:szCs w:val="18"/>
                      <w:lang w:eastAsia="de-DE"/>
                    </w:rPr>
                  </w:pPr>
                  <w:del w:id="93" w:author="IQTIG" w:date="2020-04-28T19:36:00Z">
                    <w:r>
                      <w:rPr>
                        <w:color w:val="000000"/>
                        <w:szCs w:val="18"/>
                      </w:rPr>
                      <w:delText>52313</w:delText>
                    </w:r>
                  </w:del>
                  <w:ins w:id="94" w:author="IQTIG" w:date="2020-04-28T19:36:00Z">
                    <w:r w:rsidR="00A91709">
                      <w:rPr>
                        <w:color w:val="000000"/>
                        <w:szCs w:val="18"/>
                      </w:rPr>
                      <w:t>52314</w:t>
                    </w:r>
                  </w:ins>
                  <w:r w:rsidR="00A91709">
                    <w:rPr>
                      <w:color w:val="000000"/>
                      <w:szCs w:val="18"/>
                    </w:rPr>
                    <w:t>_52307</w:t>
                  </w:r>
                </w:p>
              </w:tc>
            </w:tr>
            <w:tr w:rsidR="00CA3AE5" w:rsidRPr="00743DF3" w14:paraId="651FBEBF" w14:textId="77777777" w:rsidTr="00D34D7F">
              <w:tc>
                <w:tcPr>
                  <w:tcW w:w="2125" w:type="dxa"/>
                  <w:vAlign w:val="center"/>
                </w:tcPr>
                <w:p w14:paraId="1C299D8A" w14:textId="77777777" w:rsidR="00CA3AE5" w:rsidRDefault="00A91709" w:rsidP="00CA3AE5">
                  <w:pPr>
                    <w:pStyle w:val="Tabellentext"/>
                    <w:rPr>
                      <w:szCs w:val="18"/>
                    </w:rPr>
                  </w:pPr>
                  <w:r>
                    <w:rPr>
                      <w:szCs w:val="18"/>
                    </w:rPr>
                    <w:t>Bezug zu QS-Ergebnissen</w:t>
                  </w:r>
                </w:p>
              </w:tc>
              <w:tc>
                <w:tcPr>
                  <w:tcW w:w="3755" w:type="dxa"/>
                  <w:vAlign w:val="center"/>
                </w:tcPr>
                <w:p w14:paraId="038D7720" w14:textId="77777777" w:rsidR="00CA3AE5" w:rsidRDefault="00A91709" w:rsidP="004217A9">
                  <w:pPr>
                    <w:pStyle w:val="Tabellentext"/>
                    <w:rPr>
                      <w:szCs w:val="18"/>
                    </w:rPr>
                  </w:pPr>
                  <w:r>
                    <w:rPr>
                      <w:szCs w:val="18"/>
                    </w:rPr>
                    <w:t>52307</w:t>
                  </w:r>
                </w:p>
              </w:tc>
            </w:tr>
            <w:tr w:rsidR="00CA3AE5" w:rsidRPr="00743DF3" w14:paraId="01199AAF" w14:textId="77777777" w:rsidTr="00D34D7F">
              <w:tc>
                <w:tcPr>
                  <w:tcW w:w="2125" w:type="dxa"/>
                  <w:vAlign w:val="center"/>
                </w:tcPr>
                <w:p w14:paraId="0DE5811A" w14:textId="77777777" w:rsidR="00CA3AE5" w:rsidRDefault="00A91709" w:rsidP="00CA3AE5">
                  <w:pPr>
                    <w:pStyle w:val="Tabellentext"/>
                    <w:rPr>
                      <w:szCs w:val="18"/>
                    </w:rPr>
                  </w:pPr>
                  <w:r>
                    <w:rPr>
                      <w:szCs w:val="18"/>
                    </w:rPr>
                    <w:t>Bezug zum Verfahren</w:t>
                  </w:r>
                </w:p>
              </w:tc>
              <w:tc>
                <w:tcPr>
                  <w:tcW w:w="3755" w:type="dxa"/>
                  <w:vAlign w:val="center"/>
                </w:tcPr>
                <w:p w14:paraId="38968283" w14:textId="77777777" w:rsidR="00CA3AE5" w:rsidRDefault="00A91709" w:rsidP="004217A9">
                  <w:pPr>
                    <w:pStyle w:val="Tabellentext"/>
                    <w:rPr>
                      <w:szCs w:val="18"/>
                    </w:rPr>
                  </w:pPr>
                  <w:r>
                    <w:rPr>
                      <w:szCs w:val="18"/>
                    </w:rPr>
                    <w:t>DeQS</w:t>
                  </w:r>
                </w:p>
              </w:tc>
            </w:tr>
            <w:tr w:rsidR="00CA3AE5" w:rsidRPr="00743DF3" w14:paraId="09A9E9D4" w14:textId="77777777" w:rsidTr="00D34D7F">
              <w:tc>
                <w:tcPr>
                  <w:tcW w:w="2125" w:type="dxa"/>
                  <w:tcBorders>
                    <w:bottom w:val="single" w:sz="4" w:space="0" w:color="BFBFBF" w:themeColor="background1" w:themeShade="BF"/>
                  </w:tcBorders>
                  <w:vAlign w:val="center"/>
                </w:tcPr>
                <w:p w14:paraId="4E4FDCCD" w14:textId="77777777" w:rsidR="00CA3AE5" w:rsidRDefault="00A91709" w:rsidP="00CA3AE5">
                  <w:pPr>
                    <w:pStyle w:val="Tabellentext"/>
                    <w:rPr>
                      <w:szCs w:val="18"/>
                    </w:rPr>
                  </w:pPr>
                  <w:r>
                    <w:rPr>
                      <w:szCs w:val="18"/>
                    </w:rPr>
                    <w:t>Sortierung</w:t>
                  </w:r>
                </w:p>
              </w:tc>
              <w:tc>
                <w:tcPr>
                  <w:tcW w:w="3755" w:type="dxa"/>
                  <w:vAlign w:val="center"/>
                </w:tcPr>
                <w:p w14:paraId="68D68B46" w14:textId="77777777" w:rsidR="00CA3AE5" w:rsidRDefault="00A91709" w:rsidP="004217A9">
                  <w:pPr>
                    <w:pStyle w:val="Tabellentext"/>
                    <w:rPr>
                      <w:szCs w:val="18"/>
                    </w:rPr>
                  </w:pPr>
                  <w:r>
                    <w:rPr>
                      <w:szCs w:val="18"/>
                    </w:rPr>
                    <w:t>-</w:t>
                  </w:r>
                </w:p>
              </w:tc>
            </w:tr>
            <w:tr w:rsidR="00CA3AE5" w:rsidRPr="00743DF3" w14:paraId="699117DE" w14:textId="77777777" w:rsidTr="00D34D7F">
              <w:tc>
                <w:tcPr>
                  <w:tcW w:w="2125" w:type="dxa"/>
                  <w:tcBorders>
                    <w:top w:val="single" w:sz="4" w:space="0" w:color="BFBFBF" w:themeColor="background1" w:themeShade="BF"/>
                  </w:tcBorders>
                  <w:vAlign w:val="center"/>
                </w:tcPr>
                <w:p w14:paraId="567C24FC" w14:textId="77777777" w:rsidR="00CA3AE5" w:rsidRDefault="00A91709" w:rsidP="00CA3AE5">
                  <w:pPr>
                    <w:pStyle w:val="Tabellentext"/>
                    <w:rPr>
                      <w:szCs w:val="18"/>
                    </w:rPr>
                  </w:pPr>
                  <w:r>
                    <w:rPr>
                      <w:szCs w:val="18"/>
                    </w:rPr>
                    <w:t>Rechenregel</w:t>
                  </w:r>
                </w:p>
              </w:tc>
              <w:tc>
                <w:tcPr>
                  <w:tcW w:w="3755" w:type="dxa"/>
                  <w:vAlign w:val="center"/>
                </w:tcPr>
                <w:p w14:paraId="73A3AF83" w14:textId="5B1F8E8B" w:rsidR="00CA3AE5" w:rsidRDefault="00A91709" w:rsidP="004217A9">
                  <w:pPr>
                    <w:pStyle w:val="Tabellentext"/>
                    <w:rPr>
                      <w:szCs w:val="18"/>
                    </w:rPr>
                  </w:pPr>
                  <w:r>
                    <w:rPr>
                      <w:szCs w:val="18"/>
                    </w:rPr>
                    <w:t>Durchgeführte Reizschwellen- und Signalamplitudenmessungen in 09/</w:t>
                  </w:r>
                  <w:del w:id="95" w:author="IQTIG" w:date="2020-04-28T19:36:00Z">
                    <w:r w:rsidR="007E3EC9">
                      <w:rPr>
                        <w:szCs w:val="18"/>
                      </w:rPr>
                      <w:delText>2</w:delText>
                    </w:r>
                  </w:del>
                  <w:ins w:id="96" w:author="IQTIG" w:date="2020-04-28T19:36:00Z">
                    <w:r>
                      <w:rPr>
                        <w:szCs w:val="18"/>
                      </w:rPr>
                      <w:t>3</w:t>
                    </w:r>
                  </w:ins>
                </w:p>
              </w:tc>
            </w:tr>
            <w:tr w:rsidR="00CA3AE5" w:rsidRPr="00743DF3" w14:paraId="53C85730" w14:textId="77777777" w:rsidTr="00D34D7F">
              <w:tc>
                <w:tcPr>
                  <w:tcW w:w="2125" w:type="dxa"/>
                  <w:tcBorders>
                    <w:top w:val="single" w:sz="4" w:space="0" w:color="BFBFBF" w:themeColor="background1" w:themeShade="BF"/>
                  </w:tcBorders>
                  <w:vAlign w:val="center"/>
                </w:tcPr>
                <w:p w14:paraId="7E4D9369" w14:textId="77777777" w:rsidR="00CA3AE5" w:rsidRPr="00A20477" w:rsidRDefault="00A91709"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011D1557" w14:textId="64AC580A" w:rsidR="00CA3AE5" w:rsidRPr="00CD53BC" w:rsidRDefault="007E3EC9" w:rsidP="004217A9">
                  <w:pPr>
                    <w:pStyle w:val="Tabellentext"/>
                    <w:rPr>
                      <w:szCs w:val="18"/>
                    </w:rPr>
                  </w:pPr>
                  <w:del w:id="97" w:author="IQTIG" w:date="2020-04-28T19:36:00Z">
                    <w:r>
                      <w:rPr>
                        <w:szCs w:val="18"/>
                      </w:rPr>
                      <w:delText>Anzahl</w:delText>
                    </w:r>
                  </w:del>
                  <w:ins w:id="98" w:author="IQTIG" w:date="2020-04-28T19:36:00Z">
                    <w:r w:rsidR="00A91709">
                      <w:rPr>
                        <w:szCs w:val="18"/>
                      </w:rPr>
                      <w:t>-</w:t>
                    </w:r>
                  </w:ins>
                </w:p>
              </w:tc>
            </w:tr>
            <w:tr w:rsidR="00CA3AE5" w:rsidRPr="00743DF3" w14:paraId="5C317391" w14:textId="77777777" w:rsidTr="00D34D7F">
              <w:tc>
                <w:tcPr>
                  <w:tcW w:w="2125" w:type="dxa"/>
                  <w:vAlign w:val="center"/>
                </w:tcPr>
                <w:p w14:paraId="47C5A933" w14:textId="77777777" w:rsidR="00CA3AE5" w:rsidRDefault="00A91709" w:rsidP="00CA3AE5">
                  <w:pPr>
                    <w:pStyle w:val="Tabellentext"/>
                    <w:rPr>
                      <w:szCs w:val="18"/>
                    </w:rPr>
                  </w:pPr>
                  <w:r>
                    <w:rPr>
                      <w:szCs w:val="18"/>
                    </w:rPr>
                    <w:t>Teildatensatzbezug</w:t>
                  </w:r>
                </w:p>
              </w:tc>
              <w:tc>
                <w:tcPr>
                  <w:tcW w:w="3755" w:type="dxa"/>
                  <w:vAlign w:val="center"/>
                </w:tcPr>
                <w:p w14:paraId="04F8E9E4" w14:textId="42BA66E7" w:rsidR="00CA3AE5" w:rsidRPr="001C3626" w:rsidRDefault="00A91709" w:rsidP="004217A9">
                  <w:pPr>
                    <w:pStyle w:val="Tabellentext"/>
                    <w:rPr>
                      <w:szCs w:val="18"/>
                    </w:rPr>
                  </w:pPr>
                  <w:r>
                    <w:rPr>
                      <w:szCs w:val="18"/>
                    </w:rPr>
                    <w:t>09/</w:t>
                  </w:r>
                  <w:del w:id="99" w:author="IQTIG" w:date="2020-04-28T19:36:00Z">
                    <w:r w:rsidR="007E3EC9">
                      <w:rPr>
                        <w:szCs w:val="18"/>
                      </w:rPr>
                      <w:delText>2</w:delText>
                    </w:r>
                  </w:del>
                  <w:ins w:id="100" w:author="IQTIG" w:date="2020-04-28T19:36:00Z">
                    <w:r>
                      <w:rPr>
                        <w:szCs w:val="18"/>
                      </w:rPr>
                      <w:t>3</w:t>
                    </w:r>
                  </w:ins>
                  <w:r>
                    <w:rPr>
                      <w:szCs w:val="18"/>
                    </w:rPr>
                    <w:t>:B</w:t>
                  </w:r>
                </w:p>
              </w:tc>
            </w:tr>
            <w:tr w:rsidR="00CA3AE5" w:rsidRPr="00743DF3" w14:paraId="7E69F19D" w14:textId="77777777" w:rsidTr="00D34D7F">
              <w:tc>
                <w:tcPr>
                  <w:tcW w:w="2125" w:type="dxa"/>
                  <w:vAlign w:val="center"/>
                </w:tcPr>
                <w:p w14:paraId="702B742A" w14:textId="77777777" w:rsidR="00CA3AE5" w:rsidRDefault="00A91709" w:rsidP="00CA3AE5">
                  <w:pPr>
                    <w:pStyle w:val="Tabellentext"/>
                    <w:rPr>
                      <w:szCs w:val="18"/>
                    </w:rPr>
                  </w:pPr>
                  <w:r>
                    <w:rPr>
                      <w:szCs w:val="18"/>
                    </w:rPr>
                    <w:t>Zähler</w:t>
                  </w:r>
                </w:p>
              </w:tc>
              <w:tc>
                <w:tcPr>
                  <w:tcW w:w="3755" w:type="dxa"/>
                </w:tcPr>
                <w:p w14:paraId="4E145E14" w14:textId="77777777" w:rsidR="00CA3AE5" w:rsidRPr="00955893" w:rsidRDefault="00A91709" w:rsidP="004217A9">
                  <w:pPr>
                    <w:pStyle w:val="CodeOhneSilbentrennung"/>
                    <w:rPr>
                      <w:rStyle w:val="Code"/>
                    </w:rPr>
                  </w:pPr>
                  <w:r>
                    <w:rPr>
                      <w:rStyle w:val="Code"/>
                    </w:rPr>
                    <w:t xml:space="preserve">fn_Anzahl_Index_Messungen WENN </w:t>
                  </w:r>
                  <w:r>
                    <w:rPr>
                      <w:rStyle w:val="Code"/>
                    </w:rPr>
                    <w:br/>
                    <w:t>fn_Anzahl_Index_Messungen %&gt;% 0</w:t>
                  </w:r>
                </w:p>
              </w:tc>
            </w:tr>
            <w:tr w:rsidR="00CA3AE5" w:rsidRPr="00743DF3" w14:paraId="532AAA5F" w14:textId="77777777" w:rsidTr="00D34D7F">
              <w:tc>
                <w:tcPr>
                  <w:tcW w:w="2125" w:type="dxa"/>
                  <w:vAlign w:val="center"/>
                </w:tcPr>
                <w:p w14:paraId="416717C2" w14:textId="77777777" w:rsidR="00CA3AE5" w:rsidRDefault="00A91709" w:rsidP="00CA3AE5">
                  <w:pPr>
                    <w:pStyle w:val="Tabellentext"/>
                    <w:rPr>
                      <w:szCs w:val="18"/>
                    </w:rPr>
                  </w:pPr>
                  <w:r>
                    <w:rPr>
                      <w:szCs w:val="18"/>
                    </w:rPr>
                    <w:t>Nenner</w:t>
                  </w:r>
                </w:p>
              </w:tc>
              <w:tc>
                <w:tcPr>
                  <w:tcW w:w="3755" w:type="dxa"/>
                </w:tcPr>
                <w:p w14:paraId="2B0753E8" w14:textId="77777777" w:rsidR="00CA3AE5" w:rsidRPr="00955893" w:rsidRDefault="00A91709" w:rsidP="004217A9">
                  <w:pPr>
                    <w:pStyle w:val="CodeOhneSilbentrennung"/>
                    <w:rPr>
                      <w:rStyle w:val="Code"/>
                    </w:rPr>
                  </w:pPr>
                  <w:r>
                    <w:rPr>
                      <w:rStyle w:val="Code"/>
                    </w:rPr>
                    <w:t xml:space="preserve">fn_Anzahl_Index_Sonden_belassen WENN </w:t>
                  </w:r>
                  <w:r>
                    <w:rPr>
                      <w:rStyle w:val="Code"/>
                    </w:rPr>
                    <w:br/>
                    <w:t>fn_Anzahl_Index_Sonden_belassen %&gt;% 0</w:t>
                  </w:r>
                </w:p>
              </w:tc>
            </w:tr>
            <w:tr w:rsidR="00CA3AE5" w:rsidRPr="00AC590F" w14:paraId="332474D2" w14:textId="77777777" w:rsidTr="00D34D7F">
              <w:tc>
                <w:tcPr>
                  <w:tcW w:w="2125" w:type="dxa"/>
                  <w:vAlign w:val="center"/>
                </w:tcPr>
                <w:p w14:paraId="26D6D61B" w14:textId="77777777" w:rsidR="00CA3AE5" w:rsidRPr="00AC590F" w:rsidRDefault="00A91709" w:rsidP="00CA3AE5">
                  <w:pPr>
                    <w:pStyle w:val="Tabellentext"/>
                    <w:rPr>
                      <w:rFonts w:cstheme="minorHAnsi"/>
                      <w:szCs w:val="18"/>
                    </w:rPr>
                  </w:pPr>
                  <w:r w:rsidRPr="00AC590F">
                    <w:rPr>
                      <w:rFonts w:cs="Calibri"/>
                      <w:szCs w:val="18"/>
                    </w:rPr>
                    <w:t>Darstellung</w:t>
                  </w:r>
                </w:p>
              </w:tc>
              <w:tc>
                <w:tcPr>
                  <w:tcW w:w="3755" w:type="dxa"/>
                  <w:vAlign w:val="center"/>
                </w:tcPr>
                <w:p w14:paraId="1AE08A40" w14:textId="77777777" w:rsidR="00CA3AE5" w:rsidRPr="00AC590F" w:rsidRDefault="00A9170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4548123" w14:textId="77777777" w:rsidTr="00D34D7F">
              <w:tc>
                <w:tcPr>
                  <w:tcW w:w="2125" w:type="dxa"/>
                  <w:tcBorders>
                    <w:bottom w:val="single" w:sz="4" w:space="0" w:color="BFBFBF" w:themeColor="background1" w:themeShade="BF"/>
                  </w:tcBorders>
                  <w:vAlign w:val="center"/>
                </w:tcPr>
                <w:p w14:paraId="18A25F47" w14:textId="77777777" w:rsidR="00CA3AE5" w:rsidRPr="00AC590F" w:rsidRDefault="00A9170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82DE91B" w14:textId="77777777" w:rsidR="00CA3AE5" w:rsidRPr="00AC590F" w:rsidRDefault="00A91709" w:rsidP="004217A9">
                  <w:pPr>
                    <w:pStyle w:val="Tabellentext"/>
                    <w:rPr>
                      <w:rFonts w:cstheme="minorHAnsi"/>
                      <w:szCs w:val="18"/>
                    </w:rPr>
                  </w:pPr>
                  <w:r>
                    <w:rPr>
                      <w:rFonts w:cs="Calibri"/>
                      <w:szCs w:val="18"/>
                    </w:rPr>
                    <w:t>-</w:t>
                  </w:r>
                </w:p>
              </w:tc>
            </w:tr>
          </w:tbl>
          <w:p w14:paraId="38EAC467" w14:textId="77777777" w:rsidR="00CA3AE5" w:rsidRPr="00E3098F" w:rsidRDefault="00D0635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D8B07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1BD717" w14:textId="77777777" w:rsidR="00CA3AE5" w:rsidRPr="00E37ACC" w:rsidRDefault="00A91709" w:rsidP="00CA3AE5">
            <w:pPr>
              <w:pStyle w:val="Tabellenkopf"/>
            </w:pPr>
            <w:r w:rsidRPr="00E37ACC">
              <w:lastRenderedPageBreak/>
              <w:t>Verwendete Funktionen</w:t>
            </w:r>
          </w:p>
        </w:tc>
        <w:tc>
          <w:tcPr>
            <w:tcW w:w="5885" w:type="dxa"/>
          </w:tcPr>
          <w:p w14:paraId="1B17725D" w14:textId="77777777" w:rsidR="00926BD3" w:rsidRPr="00926BD3" w:rsidRDefault="00A9170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fn_Amplitude_belasseneVE1</w:t>
            </w:r>
            <w:r>
              <w:rPr>
                <w:rStyle w:val="Code"/>
                <w:rFonts w:cs="Arial"/>
                <w:szCs w:val="21"/>
              </w:rPr>
              <w:br/>
              <w:t>fn_Amplitude_belasseneVE1_gemessen</w:t>
            </w:r>
            <w:r>
              <w:rPr>
                <w:rStyle w:val="Code"/>
                <w:rFonts w:cs="Arial"/>
                <w:szCs w:val="21"/>
              </w:rPr>
              <w:br/>
              <w:t>fn_Amplitude_belasseneVO</w:t>
            </w:r>
            <w:r>
              <w:rPr>
                <w:rStyle w:val="Code"/>
                <w:rFonts w:cs="Arial"/>
                <w:szCs w:val="21"/>
              </w:rPr>
              <w:br/>
              <w:t>fn_Amplitude_belasseneVO_gemessen</w:t>
            </w:r>
            <w:r>
              <w:rPr>
                <w:rStyle w:val="Code"/>
                <w:rFonts w:cs="Arial"/>
                <w:szCs w:val="21"/>
              </w:rPr>
              <w:br/>
              <w:t>fn_Anzahl_Index_Messungen</w:t>
            </w:r>
            <w:r>
              <w:rPr>
                <w:rStyle w:val="Code"/>
                <w:rFonts w:cs="Arial"/>
                <w:szCs w:val="21"/>
              </w:rPr>
              <w:br/>
              <w:t>fn_Anzahl_Index_Sonden_belassen</w:t>
            </w:r>
            <w:r>
              <w:rPr>
                <w:rStyle w:val="Code"/>
                <w:rFonts w:cs="Arial"/>
                <w:szCs w:val="21"/>
              </w:rPr>
              <w:br/>
              <w:t>fn_Reizschwelle_belasseneVE1</w:t>
            </w:r>
            <w:r>
              <w:rPr>
                <w:rStyle w:val="Code"/>
                <w:rFonts w:cs="Arial"/>
                <w:szCs w:val="21"/>
              </w:rPr>
              <w:br/>
              <w:t>fn_Reizschwelle_belasseneVE1_gemessen</w:t>
            </w:r>
            <w:r>
              <w:rPr>
                <w:rStyle w:val="Code"/>
                <w:rFonts w:cs="Arial"/>
                <w:szCs w:val="21"/>
              </w:rPr>
              <w:br/>
              <w:t>fn_Reizschwelle_belasseneVE2</w:t>
            </w:r>
            <w:r>
              <w:rPr>
                <w:rStyle w:val="Code"/>
                <w:rFonts w:cs="Arial"/>
                <w:szCs w:val="21"/>
              </w:rPr>
              <w:br/>
              <w:t>fn_Reizschwelle_belasseneVE2_gemessen</w:t>
            </w:r>
            <w:r>
              <w:rPr>
                <w:rStyle w:val="Code"/>
                <w:rFonts w:cs="Arial"/>
                <w:szCs w:val="21"/>
              </w:rPr>
              <w:br/>
              <w:t>fn_Reizschwelle_belasseneVO</w:t>
            </w:r>
            <w:r>
              <w:rPr>
                <w:rStyle w:val="Code"/>
                <w:rFonts w:cs="Arial"/>
                <w:szCs w:val="21"/>
              </w:rPr>
              <w:br/>
              <w:t>fn_Reizschwelle_belasseneVO_gemessen</w:t>
            </w:r>
            <w:r>
              <w:rPr>
                <w:rStyle w:val="Code"/>
                <w:rFonts w:cs="Arial"/>
                <w:szCs w:val="21"/>
              </w:rPr>
              <w:br/>
              <w:t>09/3: fn_Amplitude_belasseneVE1</w:t>
            </w:r>
            <w:r>
              <w:rPr>
                <w:rStyle w:val="Code"/>
                <w:rFonts w:cs="Arial"/>
                <w:szCs w:val="21"/>
              </w:rPr>
              <w:br/>
              <w:t>09/3: fn_Amplitude_belasseneVE1_gemessen</w:t>
            </w:r>
            <w:r>
              <w:rPr>
                <w:rStyle w:val="Code"/>
                <w:rFonts w:cs="Arial"/>
                <w:szCs w:val="21"/>
              </w:rPr>
              <w:br/>
              <w:t>09/3: fn_Amplitude_belasseneVO</w:t>
            </w:r>
            <w:r>
              <w:rPr>
                <w:rStyle w:val="Code"/>
                <w:rFonts w:cs="Arial"/>
                <w:szCs w:val="21"/>
              </w:rPr>
              <w:br/>
              <w:t>09/3: fn_Amplitude_belasseneVO_gemessen</w:t>
            </w:r>
            <w:r>
              <w:rPr>
                <w:rStyle w:val="Code"/>
                <w:rFonts w:cs="Arial"/>
                <w:szCs w:val="21"/>
              </w:rPr>
              <w:br/>
              <w:t>09/3: fn_Anzahl_Index_Messungen</w:t>
            </w:r>
            <w:r>
              <w:rPr>
                <w:rStyle w:val="Code"/>
                <w:rFonts w:cs="Arial"/>
                <w:szCs w:val="21"/>
              </w:rPr>
              <w:br/>
              <w:t>09/3: fn_Anzahl_Index_Sonden_belassen</w:t>
            </w:r>
            <w:r>
              <w:rPr>
                <w:rStyle w:val="Code"/>
                <w:rFonts w:cs="Arial"/>
                <w:szCs w:val="21"/>
              </w:rPr>
              <w:br/>
              <w:t>09/3: fn_Reizschwelle_belasseneVE1</w:t>
            </w:r>
            <w:r>
              <w:rPr>
                <w:rStyle w:val="Code"/>
                <w:rFonts w:cs="Arial"/>
                <w:szCs w:val="21"/>
              </w:rPr>
              <w:br/>
              <w:t>09/3: fn_Reizschwelle_belasseneVE1_gemessen</w:t>
            </w:r>
            <w:r>
              <w:rPr>
                <w:rStyle w:val="Code"/>
                <w:rFonts w:cs="Arial"/>
                <w:szCs w:val="21"/>
              </w:rPr>
              <w:br/>
              <w:t>09/3: fn_Reizschwelle_belasseneVO</w:t>
            </w:r>
            <w:r>
              <w:rPr>
                <w:rStyle w:val="Code"/>
                <w:rFonts w:cs="Arial"/>
                <w:szCs w:val="21"/>
              </w:rPr>
              <w:br/>
              <w:t>09/3: fn_Reizschwelle_belasseneVO_gemessen</w:t>
            </w:r>
            <w:r>
              <w:rPr>
                <w:rStyle w:val="Code"/>
                <w:rFonts w:cs="Arial"/>
                <w:szCs w:val="21"/>
              </w:rPr>
              <w:br/>
              <w:t>09/3: fn_Reizschwelle_VE2</w:t>
            </w:r>
            <w:r>
              <w:rPr>
                <w:rStyle w:val="Code"/>
                <w:rFonts w:cs="Arial"/>
                <w:szCs w:val="21"/>
              </w:rPr>
              <w:br/>
              <w:t>09/3: fn_Reizschwelle_VE2_gemessen</w:t>
            </w:r>
          </w:p>
        </w:tc>
      </w:tr>
      <w:tr w:rsidR="00CA3AE5" w14:paraId="33D7C6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AE1ED8" w14:textId="77777777" w:rsidR="00CA3AE5" w:rsidRPr="00E37ACC" w:rsidRDefault="00A91709" w:rsidP="00CA3AE5">
            <w:pPr>
              <w:pStyle w:val="Tabellenkopf"/>
            </w:pPr>
            <w:r w:rsidRPr="00E37ACC">
              <w:t>Verwendete Listen</w:t>
            </w:r>
          </w:p>
        </w:tc>
        <w:tc>
          <w:tcPr>
            <w:tcW w:w="5885" w:type="dxa"/>
          </w:tcPr>
          <w:p w14:paraId="77E1FDF0" w14:textId="77777777" w:rsidR="00CA3AE5" w:rsidRPr="00926BD3" w:rsidRDefault="00A91709"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0A23A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DCFB48" w14:textId="77777777" w:rsidR="00CA3AE5" w:rsidRPr="00E37ACC" w:rsidRDefault="00A91709" w:rsidP="00CA3AE5">
            <w:pPr>
              <w:pStyle w:val="Tabellenkopf"/>
            </w:pPr>
            <w:r>
              <w:t>Darstellung</w:t>
            </w:r>
          </w:p>
        </w:tc>
        <w:tc>
          <w:tcPr>
            <w:tcW w:w="5885" w:type="dxa"/>
          </w:tcPr>
          <w:p w14:paraId="73A0F349"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08ED7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B380C7" w14:textId="77777777" w:rsidR="00CA3AE5" w:rsidRPr="00E37ACC" w:rsidRDefault="00A91709" w:rsidP="00CA3AE5">
            <w:pPr>
              <w:pStyle w:val="Tabellenkopf"/>
            </w:pPr>
            <w:r>
              <w:t>Grafik</w:t>
            </w:r>
          </w:p>
        </w:tc>
        <w:tc>
          <w:tcPr>
            <w:tcW w:w="5885" w:type="dxa"/>
          </w:tcPr>
          <w:p w14:paraId="03604DA1"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44E01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4FEE9" w14:textId="77777777" w:rsidR="00CA3AE5" w:rsidRPr="00E37ACC" w:rsidRDefault="00A91709" w:rsidP="00CA3AE5">
            <w:pPr>
              <w:pStyle w:val="Tabellenkopf"/>
            </w:pPr>
            <w:r>
              <w:t>Vergleichbarkeit mit Vorjahresergebnissen</w:t>
            </w:r>
          </w:p>
        </w:tc>
        <w:tc>
          <w:tcPr>
            <w:tcW w:w="5885" w:type="dxa"/>
          </w:tcPr>
          <w:p w14:paraId="2BE3FC2C" w14:textId="040A7BA5" w:rsidR="00CA3AE5" w:rsidRDefault="007E3EC9" w:rsidP="00CA3AE5">
            <w:pPr>
              <w:pStyle w:val="Tabellentext"/>
              <w:cnfStyle w:val="000000000000" w:firstRow="0" w:lastRow="0" w:firstColumn="0" w:lastColumn="0" w:oddVBand="0" w:evenVBand="0" w:oddHBand="0" w:evenHBand="0" w:firstRowFirstColumn="0" w:firstRowLastColumn="0" w:lastRowFirstColumn="0" w:lastRowLastColumn="0"/>
            </w:pPr>
            <w:del w:id="101" w:author="IQTIG" w:date="2020-04-28T19:36:00Z">
              <w:r>
                <w:delText>Vergleichbar</w:delText>
              </w:r>
            </w:del>
            <w:ins w:id="102" w:author="IQTIG" w:date="2020-04-28T19:36:00Z">
              <w:r w:rsidR="00A91709">
                <w:t>Eingeschränkt vergleichbar</w:t>
              </w:r>
            </w:ins>
          </w:p>
        </w:tc>
      </w:tr>
    </w:tbl>
    <w:p w14:paraId="1F99531E" w14:textId="77777777" w:rsidR="009E1781" w:rsidRDefault="00D06350" w:rsidP="00AA7E2B">
      <w:pPr>
        <w:pStyle w:val="Tabellentext"/>
        <w:spacing w:before="0" w:after="0" w:line="20" w:lineRule="exact"/>
        <w:ind w:left="0" w:right="0"/>
      </w:pPr>
    </w:p>
    <w:p w14:paraId="5816794B" w14:textId="77777777" w:rsidR="002339DB" w:rsidRDefault="002339DB">
      <w:pPr>
        <w:sectPr w:rsidR="002339DB" w:rsidSect="00AD6E6F">
          <w:pgSz w:w="11906" w:h="16838"/>
          <w:pgMar w:top="1418" w:right="1134" w:bottom="1418" w:left="1701" w:header="454" w:footer="737" w:gutter="0"/>
          <w:cols w:space="708"/>
          <w:docGrid w:linePitch="360"/>
        </w:sectPr>
      </w:pPr>
    </w:p>
    <w:p w14:paraId="71381274" w14:textId="77777777" w:rsidR="00D40AF7" w:rsidRDefault="00A91709" w:rsidP="00CC206C">
      <w:pPr>
        <w:pStyle w:val="Absatzberschriftebene2nurinNavigation"/>
      </w:pPr>
      <w:r>
        <w:lastRenderedPageBreak/>
        <w:t>Literatur</w:t>
      </w:r>
    </w:p>
    <w:p w14:paraId="0F28CEAD" w14:textId="77777777" w:rsidR="00370A14" w:rsidRPr="00370A14" w:rsidRDefault="00A91709" w:rsidP="00B749F9">
      <w:pPr>
        <w:pStyle w:val="Literatur"/>
      </w:pPr>
      <w:r>
        <w:t>Heller, G (2010): Qualitätssicherung mit Routinedaten – Aktueller Stand und Weiterentwicklung. Kapitel 14. In: Klauber, J; Geraedts, M; Friedrich, J; Hrsg.: Krankenhaus-Report 2010. Schwerpunkt: Krankenhausversorgung in der Krise 2009. Stuttgart: Schattauer, 239-254. ISBN: 978-3-7945-2726-7.</w:t>
      </w:r>
    </w:p>
    <w:p w14:paraId="2B8D70EE" w14:textId="77777777" w:rsidR="00370A14" w:rsidRPr="00370A14" w:rsidRDefault="00D06350" w:rsidP="00B749F9">
      <w:pPr>
        <w:pStyle w:val="Literatur"/>
      </w:pPr>
    </w:p>
    <w:p w14:paraId="6C322922" w14:textId="77777777" w:rsidR="00370A14" w:rsidRPr="00370A14" w:rsidRDefault="00A91709" w:rsidP="00B749F9">
      <w:pPr>
        <w:pStyle w:val="Literatur"/>
      </w:pPr>
      <w:r>
        <w:t>Markewitz, A (2013): Implantation von Herzschrittmachern und implantierbaren Cardioverter-Defibrillatoren. Kapitel 9. In: Fröhlig, G; Carlsson, J; Jung, J; Koglek, W; Lemke, B; Markewitz, A; et al.; Hrsg.: Herzschrittmacher- und Defibrillator-Therapie. Indikation – Programmierung – Nachsorge. 2., vollständig überarbeitete und aktualisierte Auflage. Stuttgart [u. a.]: Georg Thieme Verlag, 275-307. ISBN: 978-3-13-117182-5.</w:t>
      </w:r>
    </w:p>
    <w:p w14:paraId="5B60F2EA" w14:textId="77777777" w:rsidR="00370A14" w:rsidRPr="00370A14" w:rsidRDefault="00D06350" w:rsidP="00B749F9">
      <w:pPr>
        <w:pStyle w:val="Literatur"/>
      </w:pPr>
    </w:p>
    <w:p w14:paraId="3153D4B3" w14:textId="77777777" w:rsidR="00370A14" w:rsidRPr="00370A14" w:rsidRDefault="00A91709"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78139AC2" w14:textId="77777777" w:rsidR="002339DB" w:rsidRDefault="002339DB">
      <w:pPr>
        <w:sectPr w:rsidR="002339DB"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23250C79" w14:textId="77777777" w:rsidR="006D1B0D" w:rsidRDefault="00A91709" w:rsidP="0004540C">
      <w:pPr>
        <w:pStyle w:val="berschrift1ohneGliederung"/>
      </w:pPr>
      <w:bookmarkStart w:id="103" w:name="_Toc38995146"/>
      <w:r>
        <w:lastRenderedPageBreak/>
        <w:t>111801: Nicht sondenbedingte Komplikationen (inkl. Wundinfektionen)</w:t>
      </w:r>
      <w:bookmarkEnd w:id="103"/>
    </w:p>
    <w:tbl>
      <w:tblPr>
        <w:tblStyle w:val="IQTIGStandard"/>
        <w:tblW w:w="5000" w:type="pct"/>
        <w:tblLook w:val="0480" w:firstRow="0" w:lastRow="0" w:firstColumn="1" w:lastColumn="0" w:noHBand="0" w:noVBand="1"/>
      </w:tblPr>
      <w:tblGrid>
        <w:gridCol w:w="1985"/>
        <w:gridCol w:w="7086"/>
      </w:tblGrid>
      <w:tr w:rsidR="00AF0AAF" w:rsidRPr="00743DF3" w14:paraId="3A3F41F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F5C4B82" w14:textId="77777777" w:rsidR="00AF0AAF" w:rsidRPr="00743DF3" w:rsidRDefault="00A91709" w:rsidP="002E7D86">
            <w:pPr>
              <w:pStyle w:val="Tabellenkopf"/>
            </w:pPr>
            <w:r>
              <w:t>Qualitätsziel</w:t>
            </w:r>
          </w:p>
        </w:tc>
        <w:tc>
          <w:tcPr>
            <w:tcW w:w="3906" w:type="pct"/>
            <w:tcBorders>
              <w:top w:val="single" w:sz="8" w:space="0" w:color="005051"/>
              <w:left w:val="nil"/>
              <w:bottom w:val="single" w:sz="4" w:space="0" w:color="auto"/>
            </w:tcBorders>
          </w:tcPr>
          <w:p w14:paraId="72C993FD" w14:textId="77777777" w:rsidR="00AF0AAF" w:rsidRPr="00743DF3" w:rsidRDefault="00A91709" w:rsidP="00152136">
            <w:pPr>
              <w:pStyle w:val="Tabellentext"/>
            </w:pPr>
            <w:r>
              <w:t>Möglichst wenige peri- bzw. postoperative Komplikationen während des stationären Aufenthalts</w:t>
            </w:r>
          </w:p>
        </w:tc>
      </w:tr>
    </w:tbl>
    <w:p w14:paraId="27D2F168" w14:textId="77777777" w:rsidR="00AF0AAF" w:rsidRDefault="00A91709" w:rsidP="00E40CDC">
      <w:pPr>
        <w:pStyle w:val="Absatzberschriftebene2nurinNavigation"/>
      </w:pPr>
      <w:r>
        <w:t>Hintergrund</w:t>
      </w:r>
    </w:p>
    <w:p w14:paraId="6283F799" w14:textId="77777777" w:rsidR="00370A14" w:rsidRPr="00370A14" w:rsidRDefault="00A91709" w:rsidP="00A64D53">
      <w:pPr>
        <w:pStyle w:val="Standardlinksbndig"/>
      </w:pPr>
      <w:r>
        <w:t xml:space="preserve">Bei einer Schrittmacheraggregatwechseloperation wird die Schrittmachertasche eröffnet, das Schrittmacheraggregat herausgenommen, von den Sonden dekonnektiert und durch ein neues Aggregat ersetzt. Besondere Maßnahmen müssen bei schrittmacherabhängigen Patientinnen und Patienten gewährleisten, dass kontinuierlich eine Schrittmacherfunktion zur Verfügung steht. </w:t>
      </w:r>
      <w:r>
        <w:br/>
        <w:t xml:space="preserve"> </w:t>
      </w:r>
      <w:r>
        <w:br/>
        <w:t xml:space="preserve">In der Regel finden bei der isolierten Schrittmacheraggregatwechseloperation keine Manipulationen an den implantierten Sonden statt. </w:t>
      </w:r>
      <w:r>
        <w:br/>
        <w:t xml:space="preserve"> </w:t>
      </w:r>
      <w:r>
        <w:br/>
        <w:t xml:space="preserve">Bei den möglichen peri- bzw. postoperativen Komplikationen nach Wechseleingriffen stehen daher Taschenhämatome und Wundinfektionen im Bereich der Tasche im Vordergrund. Insbesondere die Infektionsgefahr ist nach Wechsel- und Revisionsoperationen höher als bei Erstimplantationen (Hildick-Smith et al. 1998). Eine Auswertung des dänischen Schrittmacherregisters durch Johansen et al. (2011) bestätigt dieses Resultat. Sehr selten kann es auch zu Asystolien oder Arrhythmien kommen. </w:t>
      </w:r>
      <w:r>
        <w:br/>
        <w:t xml:space="preserve"> </w:t>
      </w:r>
      <w:r>
        <w:br/>
        <w:t xml:space="preserve">Die Untersuchung von Poole et al. (2010) zeigt, dass periprozedurale Komplikationen bei isolierten Aggregatwechseln sehr selten sind (mit einer Rate nahe Null). Bei einer Nachbeobachtung von 6 Monaten wurde jedoch ein Anteil von 4 % postoperativer Komplikationen ermittelt. Diese Ergebnisse lassen erkennen, dass eine adäquate Beurteilung der Behandlungsergebnisse bei Aggregatwechseln nur mit einer längsschnittlichen Datenauswertung möglich ist. Diese wurde mit dem Erfassungsjahr 2015 eingeführt. </w:t>
      </w:r>
      <w:r>
        <w:br/>
        <w:t xml:space="preserve"> </w:t>
      </w:r>
      <w:r>
        <w:br/>
        <w:t>Seit dem Erfassungsjahr 2018 werden neben chirurgischen Komplikationen auch kardiopulmonale Reanimationen und sonstige interventionspflichtige Komplikationen als nicht sondenbedingte Komplikationen berücksichtigt.</w:t>
      </w:r>
    </w:p>
    <w:p w14:paraId="7BBE9A18" w14:textId="77777777" w:rsidR="002339DB" w:rsidRDefault="002339DB">
      <w:pPr>
        <w:sectPr w:rsidR="002339DB"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5A2A920A" w14:textId="77777777" w:rsidR="000F0644" w:rsidRDefault="00A91709" w:rsidP="00447106">
      <w:pPr>
        <w:pStyle w:val="Absatzberschriftebene2nurinNavigation"/>
      </w:pPr>
      <w:r>
        <w:lastRenderedPageBreak/>
        <w:t>Verwendete Datenfelder</w:t>
      </w:r>
    </w:p>
    <w:p w14:paraId="2E316546" w14:textId="2136269C" w:rsidR="001046CA" w:rsidRPr="00840C92" w:rsidRDefault="00A91709" w:rsidP="000361A4">
      <w:r w:rsidRPr="000361A4">
        <w:t xml:space="preserve">Datenbasis: Spezifikation </w:t>
      </w:r>
      <w:del w:id="104" w:author="IQTIG" w:date="2020-04-28T19:36:00Z">
        <w:r w:rsidR="007E3EC9">
          <w:delText>2018</w:delText>
        </w:r>
      </w:del>
      <w:ins w:id="105" w:author="IQTIG" w:date="2020-04-28T19:36: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34712C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806E787" w14:textId="77777777" w:rsidR="000F0644" w:rsidRPr="009E2B0C" w:rsidRDefault="00A91709" w:rsidP="000361A4">
            <w:pPr>
              <w:pStyle w:val="Tabellenkopf"/>
            </w:pPr>
            <w:r>
              <w:t>Item</w:t>
            </w:r>
          </w:p>
        </w:tc>
        <w:tc>
          <w:tcPr>
            <w:tcW w:w="1075" w:type="pct"/>
          </w:tcPr>
          <w:p w14:paraId="7BECE940" w14:textId="77777777" w:rsidR="000F0644" w:rsidRPr="009E2B0C" w:rsidRDefault="00A91709" w:rsidP="000361A4">
            <w:pPr>
              <w:pStyle w:val="Tabellenkopf"/>
            </w:pPr>
            <w:r>
              <w:t>Bezeichnung</w:t>
            </w:r>
          </w:p>
        </w:tc>
        <w:tc>
          <w:tcPr>
            <w:tcW w:w="326" w:type="pct"/>
          </w:tcPr>
          <w:p w14:paraId="4ABD39D4" w14:textId="77777777" w:rsidR="000F0644" w:rsidRPr="009E2B0C" w:rsidRDefault="00A91709" w:rsidP="000361A4">
            <w:pPr>
              <w:pStyle w:val="Tabellenkopf"/>
            </w:pPr>
            <w:r>
              <w:t>M/K</w:t>
            </w:r>
          </w:p>
        </w:tc>
        <w:tc>
          <w:tcPr>
            <w:tcW w:w="1646" w:type="pct"/>
          </w:tcPr>
          <w:p w14:paraId="58606456" w14:textId="77777777" w:rsidR="000F0644" w:rsidRPr="009E2B0C" w:rsidRDefault="00A91709" w:rsidP="000361A4">
            <w:pPr>
              <w:pStyle w:val="Tabellenkopf"/>
            </w:pPr>
            <w:r>
              <w:t>Schlüssel/Formel</w:t>
            </w:r>
          </w:p>
        </w:tc>
        <w:tc>
          <w:tcPr>
            <w:tcW w:w="1328" w:type="pct"/>
          </w:tcPr>
          <w:p w14:paraId="04F62DC8" w14:textId="77777777" w:rsidR="000F0644" w:rsidRPr="009E2B0C" w:rsidRDefault="00A91709" w:rsidP="000361A4">
            <w:pPr>
              <w:pStyle w:val="Tabellenkopf"/>
            </w:pPr>
            <w:r>
              <w:t xml:space="preserve">Feldname  </w:t>
            </w:r>
          </w:p>
        </w:tc>
      </w:tr>
      <w:tr w:rsidR="00275B01" w:rsidRPr="00743DF3" w14:paraId="6558C4A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A7E37D" w14:textId="77777777" w:rsidR="000F0644" w:rsidRPr="00743DF3" w:rsidRDefault="00A91709" w:rsidP="000361A4">
            <w:pPr>
              <w:pStyle w:val="Tabellentext"/>
            </w:pPr>
            <w:r>
              <w:t>27.1:B</w:t>
            </w:r>
          </w:p>
        </w:tc>
        <w:tc>
          <w:tcPr>
            <w:tcW w:w="1075" w:type="pct"/>
          </w:tcPr>
          <w:p w14:paraId="2BCEF6AC" w14:textId="77777777" w:rsidR="000F0644" w:rsidRPr="00743DF3" w:rsidRDefault="00A91709" w:rsidP="000361A4">
            <w:pPr>
              <w:pStyle w:val="Tabellentext"/>
            </w:pPr>
            <w:r>
              <w:t>kardiopulmonale Reanimation</w:t>
            </w:r>
          </w:p>
        </w:tc>
        <w:tc>
          <w:tcPr>
            <w:tcW w:w="326" w:type="pct"/>
          </w:tcPr>
          <w:p w14:paraId="3DD9EA2B" w14:textId="77777777" w:rsidR="000F0644" w:rsidRPr="00743DF3" w:rsidRDefault="00A91709" w:rsidP="000361A4">
            <w:pPr>
              <w:pStyle w:val="Tabellentext"/>
            </w:pPr>
            <w:r>
              <w:t>K</w:t>
            </w:r>
          </w:p>
        </w:tc>
        <w:tc>
          <w:tcPr>
            <w:tcW w:w="1646" w:type="pct"/>
          </w:tcPr>
          <w:p w14:paraId="6BF94A9C" w14:textId="77777777" w:rsidR="000F0644" w:rsidRPr="00743DF3" w:rsidRDefault="00A91709" w:rsidP="00177070">
            <w:pPr>
              <w:pStyle w:val="Tabellentext"/>
              <w:ind w:left="453" w:hanging="340"/>
            </w:pPr>
            <w:r>
              <w:t>1 =</w:t>
            </w:r>
            <w:r>
              <w:tab/>
              <w:t>ja</w:t>
            </w:r>
          </w:p>
        </w:tc>
        <w:tc>
          <w:tcPr>
            <w:tcW w:w="1328" w:type="pct"/>
          </w:tcPr>
          <w:p w14:paraId="55B03E74" w14:textId="77777777" w:rsidR="000F0644" w:rsidRPr="00743DF3" w:rsidRDefault="00A91709" w:rsidP="000361A4">
            <w:pPr>
              <w:pStyle w:val="Tabellentext"/>
            </w:pPr>
            <w:r>
              <w:t>KARDIOPULREANIMATION</w:t>
            </w:r>
          </w:p>
        </w:tc>
      </w:tr>
      <w:tr w:rsidR="00275B01" w:rsidRPr="00743DF3" w14:paraId="496BEF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7E0734" w14:textId="77777777" w:rsidR="000F0644" w:rsidRPr="00743DF3" w:rsidRDefault="00A91709" w:rsidP="000361A4">
            <w:pPr>
              <w:pStyle w:val="Tabellentext"/>
            </w:pPr>
            <w:r>
              <w:t>27.2:B</w:t>
            </w:r>
          </w:p>
        </w:tc>
        <w:tc>
          <w:tcPr>
            <w:tcW w:w="1075" w:type="pct"/>
          </w:tcPr>
          <w:p w14:paraId="12E70E04" w14:textId="77777777" w:rsidR="000F0644" w:rsidRPr="00743DF3" w:rsidRDefault="00A91709" w:rsidP="000361A4">
            <w:pPr>
              <w:pStyle w:val="Tabellentext"/>
            </w:pPr>
            <w:r>
              <w:t>interventionspflichtiges Taschenhämatom</w:t>
            </w:r>
          </w:p>
        </w:tc>
        <w:tc>
          <w:tcPr>
            <w:tcW w:w="326" w:type="pct"/>
          </w:tcPr>
          <w:p w14:paraId="451164CD" w14:textId="77777777" w:rsidR="000F0644" w:rsidRPr="00743DF3" w:rsidRDefault="00A91709" w:rsidP="000361A4">
            <w:pPr>
              <w:pStyle w:val="Tabellentext"/>
            </w:pPr>
            <w:r>
              <w:t>K</w:t>
            </w:r>
          </w:p>
        </w:tc>
        <w:tc>
          <w:tcPr>
            <w:tcW w:w="1646" w:type="pct"/>
          </w:tcPr>
          <w:p w14:paraId="4754F2E6" w14:textId="77777777" w:rsidR="000F0644" w:rsidRPr="00743DF3" w:rsidRDefault="00A91709" w:rsidP="00177070">
            <w:pPr>
              <w:pStyle w:val="Tabellentext"/>
              <w:ind w:left="453" w:hanging="340"/>
            </w:pPr>
            <w:r>
              <w:t>1 =</w:t>
            </w:r>
            <w:r>
              <w:tab/>
              <w:t>ja</w:t>
            </w:r>
          </w:p>
        </w:tc>
        <w:tc>
          <w:tcPr>
            <w:tcW w:w="1328" w:type="pct"/>
          </w:tcPr>
          <w:p w14:paraId="20F74703" w14:textId="77777777" w:rsidR="000F0644" w:rsidRPr="00743DF3" w:rsidRDefault="00A91709" w:rsidP="000361A4">
            <w:pPr>
              <w:pStyle w:val="Tabellentext"/>
            </w:pPr>
            <w:r>
              <w:t>TASCHHAEMATO</w:t>
            </w:r>
          </w:p>
        </w:tc>
      </w:tr>
      <w:tr w:rsidR="00275B01" w:rsidRPr="00743DF3" w14:paraId="2B89EAC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C8DD3A" w14:textId="77777777" w:rsidR="000F0644" w:rsidRPr="00743DF3" w:rsidRDefault="00A91709" w:rsidP="000361A4">
            <w:pPr>
              <w:pStyle w:val="Tabellentext"/>
            </w:pPr>
            <w:r>
              <w:t>27.3:B</w:t>
            </w:r>
          </w:p>
        </w:tc>
        <w:tc>
          <w:tcPr>
            <w:tcW w:w="1075" w:type="pct"/>
          </w:tcPr>
          <w:p w14:paraId="50DBDC00" w14:textId="77777777" w:rsidR="000F0644" w:rsidRPr="00743DF3" w:rsidRDefault="00A91709" w:rsidP="000361A4">
            <w:pPr>
              <w:pStyle w:val="Tabellentext"/>
            </w:pPr>
            <w:r>
              <w:t xml:space="preserve">postoperative Wundinfektion </w:t>
            </w:r>
          </w:p>
        </w:tc>
        <w:tc>
          <w:tcPr>
            <w:tcW w:w="326" w:type="pct"/>
          </w:tcPr>
          <w:p w14:paraId="1D93D55A" w14:textId="77777777" w:rsidR="000F0644" w:rsidRPr="00743DF3" w:rsidRDefault="00A91709" w:rsidP="000361A4">
            <w:pPr>
              <w:pStyle w:val="Tabellentext"/>
            </w:pPr>
            <w:r>
              <w:t>K</w:t>
            </w:r>
          </w:p>
        </w:tc>
        <w:tc>
          <w:tcPr>
            <w:tcW w:w="1646" w:type="pct"/>
          </w:tcPr>
          <w:p w14:paraId="4B6CA002" w14:textId="77777777" w:rsidR="000F0644" w:rsidRPr="00743DF3" w:rsidRDefault="00A91709" w:rsidP="00177070">
            <w:pPr>
              <w:pStyle w:val="Tabellentext"/>
              <w:ind w:left="453" w:hanging="340"/>
            </w:pPr>
            <w:r>
              <w:t>1 =</w:t>
            </w:r>
            <w:r>
              <w:tab/>
              <w:t>ja</w:t>
            </w:r>
          </w:p>
        </w:tc>
        <w:tc>
          <w:tcPr>
            <w:tcW w:w="1328" w:type="pct"/>
          </w:tcPr>
          <w:p w14:paraId="21433D0D" w14:textId="77777777" w:rsidR="000F0644" w:rsidRPr="00743DF3" w:rsidRDefault="00A91709" w:rsidP="000361A4">
            <w:pPr>
              <w:pStyle w:val="Tabellentext"/>
            </w:pPr>
            <w:r>
              <w:t>POSTOPWUNDINFEKTIONJL</w:t>
            </w:r>
          </w:p>
        </w:tc>
      </w:tr>
      <w:tr w:rsidR="00275B01" w:rsidRPr="00743DF3" w14:paraId="1BF4ED3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00799B" w14:textId="77777777" w:rsidR="000F0644" w:rsidRPr="00743DF3" w:rsidRDefault="00A91709" w:rsidP="000361A4">
            <w:pPr>
              <w:pStyle w:val="Tabellentext"/>
            </w:pPr>
            <w:r>
              <w:t>27.4:B</w:t>
            </w:r>
          </w:p>
        </w:tc>
        <w:tc>
          <w:tcPr>
            <w:tcW w:w="1075" w:type="pct"/>
          </w:tcPr>
          <w:p w14:paraId="5E461AAE" w14:textId="77777777" w:rsidR="000F0644" w:rsidRPr="00743DF3" w:rsidRDefault="00A91709" w:rsidP="000361A4">
            <w:pPr>
              <w:pStyle w:val="Tabellentext"/>
            </w:pPr>
            <w:r>
              <w:t>sonstige interventionspflichtige Komplikation</w:t>
            </w:r>
          </w:p>
        </w:tc>
        <w:tc>
          <w:tcPr>
            <w:tcW w:w="326" w:type="pct"/>
          </w:tcPr>
          <w:p w14:paraId="427A6A37" w14:textId="77777777" w:rsidR="000F0644" w:rsidRPr="00743DF3" w:rsidRDefault="00A91709" w:rsidP="000361A4">
            <w:pPr>
              <w:pStyle w:val="Tabellentext"/>
            </w:pPr>
            <w:r>
              <w:t>K</w:t>
            </w:r>
          </w:p>
        </w:tc>
        <w:tc>
          <w:tcPr>
            <w:tcW w:w="1646" w:type="pct"/>
          </w:tcPr>
          <w:p w14:paraId="6D49941F" w14:textId="77777777" w:rsidR="000F0644" w:rsidRPr="00743DF3" w:rsidRDefault="00A91709" w:rsidP="00177070">
            <w:pPr>
              <w:pStyle w:val="Tabellentext"/>
              <w:ind w:left="453" w:hanging="340"/>
            </w:pPr>
            <w:r>
              <w:t>1 =</w:t>
            </w:r>
            <w:r>
              <w:tab/>
              <w:t>ja</w:t>
            </w:r>
          </w:p>
        </w:tc>
        <w:tc>
          <w:tcPr>
            <w:tcW w:w="1328" w:type="pct"/>
          </w:tcPr>
          <w:p w14:paraId="3AC468CA" w14:textId="77777777" w:rsidR="000F0644" w:rsidRPr="00743DF3" w:rsidRDefault="00A91709" w:rsidP="000361A4">
            <w:pPr>
              <w:pStyle w:val="Tabellentext"/>
            </w:pPr>
            <w:r>
              <w:t>PEROPKOMPSON</w:t>
            </w:r>
          </w:p>
        </w:tc>
      </w:tr>
    </w:tbl>
    <w:p w14:paraId="1E3D3D09" w14:textId="77777777" w:rsidR="002339DB" w:rsidRDefault="002339DB">
      <w:pPr>
        <w:sectPr w:rsidR="002339DB"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E5B44E2" w14:textId="77777777" w:rsidR="0094520C" w:rsidRDefault="00A9170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A96C9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E57EE" w14:textId="77777777" w:rsidR="000517F0" w:rsidRPr="000517F0" w:rsidRDefault="00A91709" w:rsidP="009A4847">
            <w:pPr>
              <w:pStyle w:val="Tabellenkopf"/>
            </w:pPr>
            <w:r>
              <w:t>ID</w:t>
            </w:r>
          </w:p>
        </w:tc>
        <w:tc>
          <w:tcPr>
            <w:tcW w:w="5885" w:type="dxa"/>
          </w:tcPr>
          <w:p w14:paraId="6A3050C0" w14:textId="77777777" w:rsidR="000517F0"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111801</w:t>
            </w:r>
          </w:p>
        </w:tc>
      </w:tr>
      <w:tr w:rsidR="000955B5" w14:paraId="104D6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B7D90A" w14:textId="77777777" w:rsidR="000955B5" w:rsidRDefault="00A91709" w:rsidP="009A4847">
            <w:pPr>
              <w:pStyle w:val="Tabellenkopf"/>
            </w:pPr>
            <w:r>
              <w:t>Bezeichnung</w:t>
            </w:r>
          </w:p>
        </w:tc>
        <w:tc>
          <w:tcPr>
            <w:tcW w:w="5885" w:type="dxa"/>
          </w:tcPr>
          <w:p w14:paraId="590E2FD2"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648A13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80D0EA" w14:textId="77777777" w:rsidR="000955B5" w:rsidRDefault="00A91709" w:rsidP="009A4847">
            <w:pPr>
              <w:pStyle w:val="Tabellenkopf"/>
            </w:pPr>
            <w:r>
              <w:t>Indikatortyp</w:t>
            </w:r>
          </w:p>
        </w:tc>
        <w:tc>
          <w:tcPr>
            <w:tcW w:w="5885" w:type="dxa"/>
          </w:tcPr>
          <w:p w14:paraId="5CDB4F9D" w14:textId="77777777" w:rsidR="000955B5" w:rsidRDefault="00A9170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D0B7C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C8B58" w14:textId="77777777" w:rsidR="000955B5" w:rsidRDefault="00A91709" w:rsidP="000955B5">
            <w:pPr>
              <w:pStyle w:val="Tabellenkopf"/>
            </w:pPr>
            <w:r>
              <w:t>Art des Wertes</w:t>
            </w:r>
          </w:p>
        </w:tc>
        <w:tc>
          <w:tcPr>
            <w:tcW w:w="5885" w:type="dxa"/>
          </w:tcPr>
          <w:p w14:paraId="1C4A64D8"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20857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53EE1" w14:textId="77777777" w:rsidR="000955B5" w:rsidRDefault="00A91709" w:rsidP="000955B5">
            <w:pPr>
              <w:pStyle w:val="Tabellenkopf"/>
            </w:pPr>
            <w:r>
              <w:t>Bezug zum Verfahren</w:t>
            </w:r>
          </w:p>
        </w:tc>
        <w:tc>
          <w:tcPr>
            <w:tcW w:w="5885" w:type="dxa"/>
          </w:tcPr>
          <w:p w14:paraId="660A3E63"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74E33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27751" w14:textId="3573F4F5" w:rsidR="000955B5" w:rsidRDefault="007E3EC9" w:rsidP="000955B5">
            <w:pPr>
              <w:pStyle w:val="Tabellenkopf"/>
            </w:pPr>
            <w:del w:id="106" w:author="IQTIG" w:date="2020-04-28T19:36:00Z">
              <w:r>
                <w:delText>Bewertungsart</w:delText>
              </w:r>
            </w:del>
            <w:ins w:id="107" w:author="IQTIG" w:date="2020-04-28T19:36:00Z">
              <w:r w:rsidR="00A91709">
                <w:t>Berechnungsart</w:t>
              </w:r>
            </w:ins>
          </w:p>
        </w:tc>
        <w:tc>
          <w:tcPr>
            <w:tcW w:w="5885" w:type="dxa"/>
          </w:tcPr>
          <w:p w14:paraId="3078046A"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0D76E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28B1ED" w14:textId="3C891D04" w:rsidR="000955B5" w:rsidRDefault="00A91709" w:rsidP="000955B5">
            <w:pPr>
              <w:pStyle w:val="Tabellenkopf"/>
            </w:pPr>
            <w:r>
              <w:t xml:space="preserve">Referenzbereich </w:t>
            </w:r>
            <w:del w:id="108" w:author="IQTIG" w:date="2020-04-28T19:36:00Z">
              <w:r w:rsidR="007E3EC9">
                <w:delText>2018</w:delText>
              </w:r>
            </w:del>
            <w:ins w:id="109" w:author="IQTIG" w:date="2020-04-28T19:36:00Z">
              <w:r>
                <w:t>2019</w:t>
              </w:r>
            </w:ins>
          </w:p>
        </w:tc>
        <w:tc>
          <w:tcPr>
            <w:tcW w:w="5885" w:type="dxa"/>
          </w:tcPr>
          <w:p w14:paraId="5A3EA89D"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2,30 %</w:t>
            </w:r>
          </w:p>
        </w:tc>
      </w:tr>
      <w:tr w:rsidR="000955B5" w14:paraId="0CCA58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C520B3" w14:textId="732AFD43" w:rsidR="000955B5" w:rsidRDefault="00A91709" w:rsidP="00CA48E9">
            <w:pPr>
              <w:pStyle w:val="Tabellenkopf"/>
            </w:pPr>
            <w:r w:rsidRPr="00E37ACC">
              <w:t xml:space="preserve">Referenzbereich </w:t>
            </w:r>
            <w:del w:id="110" w:author="IQTIG" w:date="2020-04-28T19:36:00Z">
              <w:r w:rsidR="007E3EC9">
                <w:delText>2017</w:delText>
              </w:r>
            </w:del>
            <w:ins w:id="111" w:author="IQTIG" w:date="2020-04-28T19:36:00Z">
              <w:r>
                <w:t>2018</w:t>
              </w:r>
            </w:ins>
          </w:p>
        </w:tc>
        <w:tc>
          <w:tcPr>
            <w:tcW w:w="5885" w:type="dxa"/>
          </w:tcPr>
          <w:p w14:paraId="4C845C00" w14:textId="5342F93C" w:rsidR="000955B5" w:rsidRDefault="007E3EC9" w:rsidP="000955B5">
            <w:pPr>
              <w:pStyle w:val="Tabellentext"/>
              <w:cnfStyle w:val="000000000000" w:firstRow="0" w:lastRow="0" w:firstColumn="0" w:lastColumn="0" w:oddVBand="0" w:evenVBand="0" w:oddHBand="0" w:evenHBand="0" w:firstRowFirstColumn="0" w:firstRowLastColumn="0" w:lastRowFirstColumn="0" w:lastRowLastColumn="0"/>
            </w:pPr>
            <w:del w:id="112" w:author="IQTIG" w:date="2020-04-28T19:36:00Z">
              <w:r>
                <w:delText>Qualitätsindikator im Vorjahr nicht berechnet</w:delText>
              </w:r>
            </w:del>
            <w:ins w:id="113" w:author="IQTIG" w:date="2020-04-28T19:36:00Z">
              <w:r w:rsidR="00A91709">
                <w:t>≤ 2,30 %</w:t>
              </w:r>
            </w:ins>
          </w:p>
        </w:tc>
      </w:tr>
      <w:tr w:rsidR="000955B5" w14:paraId="68EE52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A65B18" w14:textId="4B60636A" w:rsidR="000955B5" w:rsidRDefault="00A91709" w:rsidP="000955B5">
            <w:pPr>
              <w:pStyle w:val="Tabellenkopf"/>
            </w:pPr>
            <w:r>
              <w:t xml:space="preserve">Erläuterung zum Referenzbereich </w:t>
            </w:r>
            <w:del w:id="114" w:author="IQTIG" w:date="2020-04-28T19:36:00Z">
              <w:r w:rsidR="007E3EC9">
                <w:delText>2018</w:delText>
              </w:r>
            </w:del>
            <w:ins w:id="115" w:author="IQTIG" w:date="2020-04-28T19:36:00Z">
              <w:r>
                <w:t>2019</w:t>
              </w:r>
            </w:ins>
          </w:p>
        </w:tc>
        <w:tc>
          <w:tcPr>
            <w:tcW w:w="5885" w:type="dxa"/>
          </w:tcPr>
          <w:p w14:paraId="0E0174E6"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ursprünglich ≤ 1,00 % als Referenzbereich für die zusammengefasste Rate aller chirurgischen Komplikationen gewählt. 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2BE170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EF1A2" w14:textId="4BD2B392" w:rsidR="000955B5" w:rsidRDefault="00A91709" w:rsidP="000955B5">
            <w:pPr>
              <w:pStyle w:val="Tabellenkopf"/>
            </w:pPr>
            <w:r>
              <w:t xml:space="preserve">Erläuterung zum Strukturierten Dialog bzw. Stellungnahmeverfahren </w:t>
            </w:r>
            <w:del w:id="116" w:author="IQTIG" w:date="2020-04-28T19:36:00Z">
              <w:r w:rsidR="007E3EC9">
                <w:delText>2018</w:delText>
              </w:r>
            </w:del>
            <w:ins w:id="117" w:author="IQTIG" w:date="2020-04-28T19:36:00Z">
              <w:r>
                <w:t>2019</w:t>
              </w:r>
            </w:ins>
          </w:p>
        </w:tc>
        <w:tc>
          <w:tcPr>
            <w:tcW w:w="5885" w:type="dxa"/>
          </w:tcPr>
          <w:p w14:paraId="18E88921"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31C7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95BF35" w14:textId="77777777" w:rsidR="000955B5" w:rsidRDefault="00A91709" w:rsidP="000955B5">
            <w:pPr>
              <w:pStyle w:val="Tabellenkopf"/>
            </w:pPr>
            <w:r w:rsidRPr="00E37ACC">
              <w:t>Methode der Risikoadjustierung</w:t>
            </w:r>
          </w:p>
        </w:tc>
        <w:tc>
          <w:tcPr>
            <w:tcW w:w="5885" w:type="dxa"/>
          </w:tcPr>
          <w:p w14:paraId="45D5051B"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CAF65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B14A87" w14:textId="77777777" w:rsidR="000955B5" w:rsidRPr="00E37ACC" w:rsidRDefault="00A91709" w:rsidP="000955B5">
            <w:pPr>
              <w:pStyle w:val="Tabellenkopf"/>
            </w:pPr>
            <w:r>
              <w:t>Erläuterung der Risikoadjustierung</w:t>
            </w:r>
          </w:p>
        </w:tc>
        <w:tc>
          <w:tcPr>
            <w:tcW w:w="5885" w:type="dxa"/>
          </w:tcPr>
          <w:p w14:paraId="5484FB74"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C460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E479A6" w14:textId="77777777" w:rsidR="000955B5" w:rsidRPr="00E37ACC" w:rsidRDefault="00A91709" w:rsidP="000955B5">
            <w:pPr>
              <w:pStyle w:val="Tabellenkopf"/>
            </w:pPr>
            <w:r w:rsidRPr="00E37ACC">
              <w:t>Rechenregeln</w:t>
            </w:r>
          </w:p>
        </w:tc>
        <w:tc>
          <w:tcPr>
            <w:tcW w:w="5885" w:type="dxa"/>
          </w:tcPr>
          <w:p w14:paraId="3B1BBA62"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1CA1CB7"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ins w:id="118" w:author="IQTIG" w:date="2020-04-28T19:36:00Z">
              <w:r>
                <w:t xml:space="preserve">Patientinnen und </w:t>
              </w:r>
            </w:ins>
            <w:r>
              <w:t xml:space="preserve">Patienten mit nicht sondenbedingten Komplikationen (inkl. Wundinfektionen): </w:t>
            </w:r>
            <w:r>
              <w:br/>
              <w:t>kardiopulmonale Reanimation, interventionspflichtiges Taschenhämatom, postoperative Wundinfektion oder sonstige interventionspflichtige Komplikation</w:t>
            </w:r>
          </w:p>
          <w:p w14:paraId="31BC6D86" w14:textId="77777777" w:rsidR="000955B5" w:rsidRPr="00897EAC" w:rsidRDefault="00A9170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C28DBD"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119" w:author="IQTIG" w:date="2020-04-28T19:36:00Z">
              <w:r>
                <w:t xml:space="preserve">Patientinnen und </w:t>
              </w:r>
            </w:ins>
            <w:r>
              <w:t>Patienten</w:t>
            </w:r>
          </w:p>
        </w:tc>
      </w:tr>
      <w:tr w:rsidR="000955B5" w14:paraId="38F148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D7A39" w14:textId="77777777" w:rsidR="000955B5" w:rsidRPr="00E37ACC" w:rsidRDefault="00A91709" w:rsidP="000955B5">
            <w:pPr>
              <w:pStyle w:val="Tabellenkopf"/>
            </w:pPr>
            <w:r w:rsidRPr="00E37ACC">
              <w:t>Erläuterung der Rechenregel</w:t>
            </w:r>
          </w:p>
        </w:tc>
        <w:tc>
          <w:tcPr>
            <w:tcW w:w="5885" w:type="dxa"/>
          </w:tcPr>
          <w:p w14:paraId="0836CA08"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4C66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86C85F" w14:textId="77777777" w:rsidR="000955B5" w:rsidRPr="00E37ACC" w:rsidRDefault="00A91709" w:rsidP="000955B5">
            <w:pPr>
              <w:pStyle w:val="Tabellenkopf"/>
            </w:pPr>
            <w:r w:rsidRPr="00E37ACC">
              <w:t>Teildatensatzbezug</w:t>
            </w:r>
          </w:p>
        </w:tc>
        <w:tc>
          <w:tcPr>
            <w:tcW w:w="5885" w:type="dxa"/>
          </w:tcPr>
          <w:p w14:paraId="1CC1A10E" w14:textId="77777777" w:rsidR="000955B5" w:rsidRDefault="00A91709" w:rsidP="000955B5">
            <w:pPr>
              <w:pStyle w:val="Tabellentext"/>
              <w:cnfStyle w:val="000000000000" w:firstRow="0" w:lastRow="0" w:firstColumn="0" w:lastColumn="0" w:oddVBand="0" w:evenVBand="0" w:oddHBand="0" w:evenHBand="0" w:firstRowFirstColumn="0" w:firstRowLastColumn="0" w:lastRowFirstColumn="0" w:lastRowLastColumn="0"/>
            </w:pPr>
            <w:r>
              <w:t>09/2:B</w:t>
            </w:r>
          </w:p>
        </w:tc>
      </w:tr>
      <w:tr w:rsidR="000955B5" w14:paraId="56ADFA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15B84A" w14:textId="77777777" w:rsidR="000955B5" w:rsidRPr="00E37ACC" w:rsidRDefault="00A91709" w:rsidP="000955B5">
            <w:pPr>
              <w:pStyle w:val="Tabellenkopf"/>
            </w:pPr>
            <w:r w:rsidRPr="00E37ACC">
              <w:t>Zähler (Formel)</w:t>
            </w:r>
          </w:p>
        </w:tc>
        <w:tc>
          <w:tcPr>
            <w:tcW w:w="5885" w:type="dxa"/>
          </w:tcPr>
          <w:p w14:paraId="554BC413" w14:textId="77777777" w:rsidR="000955B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TASCHHAEMATO %==% 1 | </w:t>
            </w:r>
            <w:r>
              <w:rPr>
                <w:rStyle w:val="Code"/>
              </w:rPr>
              <w:br/>
              <w:t>POSTOPWUNDINFEKTIONJL %==% 1 | PEROPKOMPSON %==% 1</w:t>
            </w:r>
          </w:p>
        </w:tc>
      </w:tr>
      <w:tr w:rsidR="00CA3AE5" w14:paraId="71A174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7F15E7" w14:textId="77777777" w:rsidR="00CA3AE5" w:rsidRPr="00E37ACC" w:rsidRDefault="00A91709" w:rsidP="00CA3AE5">
            <w:pPr>
              <w:pStyle w:val="Tabellenkopf"/>
            </w:pPr>
            <w:r w:rsidRPr="00E37ACC">
              <w:t>Nenner (Formel)</w:t>
            </w:r>
          </w:p>
        </w:tc>
        <w:tc>
          <w:tcPr>
            <w:tcW w:w="5885" w:type="dxa"/>
          </w:tcPr>
          <w:p w14:paraId="057842A5" w14:textId="77777777" w:rsidR="00CA3AE5" w:rsidRPr="00955893" w:rsidRDefault="00A9170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126B3A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EC2FD1" w14:textId="77777777" w:rsidR="00CA3AE5" w:rsidRPr="00E37ACC" w:rsidRDefault="00A91709" w:rsidP="00CA3AE5">
            <w:pPr>
              <w:pStyle w:val="Tabellenkopf"/>
            </w:pPr>
            <w:r w:rsidRPr="00E37ACC">
              <w:t>Verwendete Funktionen</w:t>
            </w:r>
          </w:p>
        </w:tc>
        <w:tc>
          <w:tcPr>
            <w:tcW w:w="5885" w:type="dxa"/>
          </w:tcPr>
          <w:p w14:paraId="54F33CAA" w14:textId="77777777" w:rsidR="00926BD3" w:rsidRPr="00926BD3" w:rsidRDefault="00A9170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A13DA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FF3D4" w14:textId="77777777" w:rsidR="00CA3AE5" w:rsidRPr="00E37ACC" w:rsidRDefault="00A91709" w:rsidP="00CA3AE5">
            <w:pPr>
              <w:pStyle w:val="Tabellenkopf"/>
            </w:pPr>
            <w:r w:rsidRPr="00E37ACC">
              <w:t>Verwendete Listen</w:t>
            </w:r>
          </w:p>
        </w:tc>
        <w:tc>
          <w:tcPr>
            <w:tcW w:w="5885" w:type="dxa"/>
          </w:tcPr>
          <w:p w14:paraId="1729CFC1" w14:textId="77777777" w:rsidR="00CA3AE5" w:rsidRPr="00926BD3" w:rsidRDefault="00A91709"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28BE5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DAF14" w14:textId="77777777" w:rsidR="00CA3AE5" w:rsidRPr="00E37ACC" w:rsidRDefault="00A91709" w:rsidP="00CA3AE5">
            <w:pPr>
              <w:pStyle w:val="Tabellenkopf"/>
            </w:pPr>
            <w:r>
              <w:t>Darstellung</w:t>
            </w:r>
          </w:p>
        </w:tc>
        <w:tc>
          <w:tcPr>
            <w:tcW w:w="5885" w:type="dxa"/>
          </w:tcPr>
          <w:p w14:paraId="7022650F"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FC139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F57B59" w14:textId="77777777" w:rsidR="00CA3AE5" w:rsidRPr="00E37ACC" w:rsidRDefault="00A91709" w:rsidP="00CA3AE5">
            <w:pPr>
              <w:pStyle w:val="Tabellenkopf"/>
            </w:pPr>
            <w:r>
              <w:t>Grafik</w:t>
            </w:r>
          </w:p>
        </w:tc>
        <w:tc>
          <w:tcPr>
            <w:tcW w:w="5885" w:type="dxa"/>
          </w:tcPr>
          <w:p w14:paraId="1389FD25" w14:textId="77777777" w:rsidR="00CA3AE5" w:rsidRPr="00DD70A1" w:rsidRDefault="00A9170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6CB09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B4968F" w14:textId="77777777" w:rsidR="00CA3AE5" w:rsidRPr="00E37ACC" w:rsidRDefault="00A91709" w:rsidP="00CA3AE5">
            <w:pPr>
              <w:pStyle w:val="Tabellenkopf"/>
            </w:pPr>
            <w:r>
              <w:t>Vergleichbarkeit mit Vorjahresergebnissen</w:t>
            </w:r>
          </w:p>
        </w:tc>
        <w:tc>
          <w:tcPr>
            <w:tcW w:w="5885" w:type="dxa"/>
          </w:tcPr>
          <w:p w14:paraId="0500B276" w14:textId="6D3FCE9D" w:rsidR="00CA3AE5" w:rsidRDefault="007E3EC9" w:rsidP="00CA3AE5">
            <w:pPr>
              <w:pStyle w:val="Tabellentext"/>
              <w:cnfStyle w:val="000000000000" w:firstRow="0" w:lastRow="0" w:firstColumn="0" w:lastColumn="0" w:oddVBand="0" w:evenVBand="0" w:oddHBand="0" w:evenHBand="0" w:firstRowFirstColumn="0" w:firstRowLastColumn="0" w:lastRowFirstColumn="0" w:lastRowLastColumn="0"/>
            </w:pPr>
            <w:del w:id="120" w:author="IQTIG" w:date="2020-04-28T19:36:00Z">
              <w:r>
                <w:delText>Qualitätsindikator im Vorjahr nicht berechnet</w:delText>
              </w:r>
            </w:del>
            <w:ins w:id="121" w:author="IQTIG" w:date="2020-04-28T19:36:00Z">
              <w:r w:rsidR="00A91709">
                <w:t>Eingeschränkt vergleichbar</w:t>
              </w:r>
            </w:ins>
          </w:p>
        </w:tc>
      </w:tr>
    </w:tbl>
    <w:p w14:paraId="363542AF" w14:textId="77777777" w:rsidR="009E1781" w:rsidRDefault="00D06350" w:rsidP="00AA7E2B">
      <w:pPr>
        <w:pStyle w:val="Tabellentext"/>
        <w:spacing w:before="0" w:after="0" w:line="20" w:lineRule="exact"/>
        <w:ind w:left="0" w:right="0"/>
      </w:pPr>
    </w:p>
    <w:p w14:paraId="344C143C" w14:textId="77777777" w:rsidR="002339DB" w:rsidRDefault="002339DB">
      <w:pPr>
        <w:sectPr w:rsidR="002339DB" w:rsidSect="00AD6E6F">
          <w:pgSz w:w="11906" w:h="16838"/>
          <w:pgMar w:top="1418" w:right="1134" w:bottom="1418" w:left="1701" w:header="454" w:footer="737" w:gutter="0"/>
          <w:cols w:space="708"/>
          <w:docGrid w:linePitch="360"/>
        </w:sectPr>
      </w:pPr>
    </w:p>
    <w:p w14:paraId="65B10169" w14:textId="77777777" w:rsidR="00D40AF7" w:rsidRDefault="00A91709" w:rsidP="00CC206C">
      <w:pPr>
        <w:pStyle w:val="Absatzberschriftebene2nurinNavigation"/>
      </w:pPr>
      <w:r>
        <w:lastRenderedPageBreak/>
        <w:t>Literatur</w:t>
      </w:r>
    </w:p>
    <w:p w14:paraId="528FFB26" w14:textId="77777777" w:rsidR="00370A14" w:rsidRPr="00370A14" w:rsidRDefault="00A91709" w:rsidP="00B749F9">
      <w:pPr>
        <w:pStyle w:val="Literatur"/>
      </w:pPr>
      <w:r>
        <w:t>Hildick-Smith, DJR; Lowe, MD; Newell, SA; Schofield, PM; Shapiro, LM; Stone, DL; et al. (1998): Ventricular pacemaker upgrade: experience, complications and recommendations. Heart 79(4): 383-387. URL: https://www.ncbi.nlm.nih.gov/pmc/articles/PMC1728671/pdf/v079p00383.pdf (abgerufen am: 09.01.2019).</w:t>
      </w:r>
    </w:p>
    <w:p w14:paraId="78A2D11E" w14:textId="77777777" w:rsidR="00370A14" w:rsidRPr="00370A14" w:rsidRDefault="00D06350" w:rsidP="00B749F9">
      <w:pPr>
        <w:pStyle w:val="Literatur"/>
      </w:pPr>
    </w:p>
    <w:p w14:paraId="193D76D1" w14:textId="77777777" w:rsidR="00370A14" w:rsidRPr="00370A14" w:rsidRDefault="00A91709" w:rsidP="00B749F9">
      <w:pPr>
        <w:pStyle w:val="Literatur"/>
      </w:pPr>
      <w:r>
        <w:t>Johansen, JB; Jørgensen, OD; Møller, M; Arnsbo, P; Mortensen, PT; Nielsen, JC (2011): Infection after pacemaker implantation: infection rates and risk factors associated with infection in a population-based cohort study of 46299 consecutive patients. European Heart Journal 32(8): 991-998. DOI: 10.1093/eurheartj/ehq497.</w:t>
      </w:r>
    </w:p>
    <w:p w14:paraId="660400C5" w14:textId="77777777" w:rsidR="00370A14" w:rsidRPr="00370A14" w:rsidRDefault="00D06350" w:rsidP="00B749F9">
      <w:pPr>
        <w:pStyle w:val="Literatur"/>
      </w:pPr>
    </w:p>
    <w:p w14:paraId="429E8565" w14:textId="77777777" w:rsidR="00370A14" w:rsidRPr="00370A14" w:rsidRDefault="00A91709" w:rsidP="00B749F9">
      <w:pPr>
        <w:pStyle w:val="Literatur"/>
      </w:pPr>
      <w:r>
        <w:t>Poole, JE; Gleva, MJ; Mela, T; Chung, MK; Uslan, DZ; Borge, R; et al. (2010): Complication Rates Associated With Pacemaker or Implantable Cardioverter-Defibrillator Generator Replacements and Upgrade Procedures. Results From the REPLACE Registry. Circulation 122(16): 1553-1561. DOI: 10.1161/circulationaha.110.976076.</w:t>
      </w:r>
    </w:p>
    <w:p w14:paraId="43E6506D" w14:textId="77777777" w:rsidR="00370A14" w:rsidRPr="00370A14" w:rsidRDefault="00D06350" w:rsidP="00B749F9">
      <w:pPr>
        <w:pStyle w:val="Literatur"/>
        <w:rPr>
          <w:del w:id="122" w:author="IQTIG" w:date="2020-04-28T19:36:00Z"/>
        </w:rPr>
      </w:pPr>
    </w:p>
    <w:p w14:paraId="75A834F2" w14:textId="77777777" w:rsidR="00370A14" w:rsidRPr="00370A14" w:rsidRDefault="00D06350" w:rsidP="00B749F9">
      <w:pPr>
        <w:pStyle w:val="Literatur"/>
        <w:rPr>
          <w:del w:id="123" w:author="IQTIG" w:date="2020-04-28T19:36:00Z"/>
        </w:rPr>
      </w:pPr>
    </w:p>
    <w:p w14:paraId="51040F77" w14:textId="77777777" w:rsidR="00370A14" w:rsidRPr="00370A14" w:rsidRDefault="00D06350" w:rsidP="00B749F9">
      <w:pPr>
        <w:pStyle w:val="Literatur"/>
        <w:rPr>
          <w:del w:id="124" w:author="IQTIG" w:date="2020-04-28T19:36:00Z"/>
        </w:rPr>
      </w:pPr>
    </w:p>
    <w:p w14:paraId="23D22345" w14:textId="77777777" w:rsidR="00370A14" w:rsidRPr="00370A14" w:rsidRDefault="007E3EC9" w:rsidP="00B749F9">
      <w:pPr>
        <w:pStyle w:val="Literatur"/>
        <w:rPr>
          <w:del w:id="125" w:author="IQTIG" w:date="2020-04-28T19:36:00Z"/>
        </w:rPr>
      </w:pPr>
      <w:del w:id="126" w:author="IQTIG" w:date="2020-04-28T19:36:00Z">
        <w:r>
          <w:delText>Qualitätsziel</w:delText>
        </w:r>
      </w:del>
    </w:p>
    <w:p w14:paraId="4F9FDC24" w14:textId="77777777" w:rsidR="00370A14" w:rsidRPr="00370A14" w:rsidRDefault="007E3EC9" w:rsidP="00B749F9">
      <w:pPr>
        <w:pStyle w:val="Literatur"/>
        <w:rPr>
          <w:del w:id="127" w:author="IQTIG" w:date="2020-04-28T19:36:00Z"/>
        </w:rPr>
      </w:pPr>
      <w:del w:id="128" w:author="IQTIG" w:date="2020-04-28T19:36:00Z">
        <w:r>
          <w:delText>Niedrige Sterblichkeit im Krankenhaus</w:delText>
        </w:r>
      </w:del>
    </w:p>
    <w:p w14:paraId="42CD3542" w14:textId="77777777" w:rsidR="00370A14" w:rsidRPr="00370A14" w:rsidRDefault="007E3EC9" w:rsidP="00B749F9">
      <w:pPr>
        <w:pStyle w:val="Literatur"/>
        <w:rPr>
          <w:del w:id="129" w:author="IQTIG" w:date="2020-04-28T19:36:00Z"/>
        </w:rPr>
      </w:pPr>
      <w:del w:id="130" w:author="IQTIG" w:date="2020-04-28T19:36:00Z">
        <w:r>
          <w:delText>Indikatortyp</w:delText>
        </w:r>
      </w:del>
    </w:p>
    <w:p w14:paraId="5580F932" w14:textId="77777777" w:rsidR="00370A14" w:rsidRPr="00370A14" w:rsidRDefault="007E3EC9" w:rsidP="00B749F9">
      <w:pPr>
        <w:pStyle w:val="Literatur"/>
        <w:rPr>
          <w:del w:id="131" w:author="IQTIG" w:date="2020-04-28T19:36:00Z"/>
        </w:rPr>
      </w:pPr>
      <w:del w:id="132" w:author="IQTIG" w:date="2020-04-28T19:36:00Z">
        <w:r>
          <w:delText>Ergebnisindikator</w:delText>
        </w:r>
      </w:del>
    </w:p>
    <w:p w14:paraId="567048E2" w14:textId="77777777" w:rsidR="002339DB" w:rsidRDefault="002339DB">
      <w:pPr>
        <w:sectPr w:rsidR="002339DB"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2CA8F419" w14:textId="77777777" w:rsidR="00D6289D" w:rsidRPr="00D6289D" w:rsidRDefault="00A91709" w:rsidP="00D6289D">
      <w:pPr>
        <w:pStyle w:val="berschrift1ohneGliederung"/>
      </w:pPr>
      <w:bookmarkStart w:id="133" w:name="_Toc38995147"/>
      <w:r w:rsidRPr="00CB49A6">
        <w:lastRenderedPageBreak/>
        <w:t>Anhang</w:t>
      </w:r>
      <w:r>
        <w:t xml:space="preserve"> I: Schlüssel (Spezifikation)</w:t>
      </w:r>
      <w:bookmarkEnd w:id="133"/>
    </w:p>
    <w:p w14:paraId="68A92F6F" w14:textId="77777777" w:rsidR="00A36F56" w:rsidRPr="00A36F56" w:rsidRDefault="00A91709" w:rsidP="00A36F56">
      <w:r>
        <w:t>Keine Schlüssel in Verwendung.</w:t>
      </w:r>
    </w:p>
    <w:p w14:paraId="3D8D92AF" w14:textId="77777777" w:rsidR="002339DB" w:rsidRDefault="002339DB">
      <w:pPr>
        <w:sectPr w:rsidR="002339DB" w:rsidSect="00D72693">
          <w:headerReference w:type="even" r:id="rId59"/>
          <w:headerReference w:type="default" r:id="rId60"/>
          <w:footerReference w:type="even" r:id="rId61"/>
          <w:footerReference w:type="default" r:id="rId62"/>
          <w:headerReference w:type="first" r:id="rId63"/>
          <w:footerReference w:type="first" r:id="rId64"/>
          <w:pgSz w:w="11906" w:h="16838"/>
          <w:pgMar w:top="1134" w:right="1418" w:bottom="1134" w:left="1418" w:header="567" w:footer="737" w:gutter="0"/>
          <w:cols w:space="708"/>
          <w:docGrid w:linePitch="360"/>
        </w:sectPr>
      </w:pPr>
    </w:p>
    <w:p w14:paraId="7B4129D9" w14:textId="77777777" w:rsidR="00D6289D" w:rsidRPr="00D6289D" w:rsidRDefault="00A91709" w:rsidP="00D6289D">
      <w:pPr>
        <w:pStyle w:val="berschrift1ohneGliederung"/>
      </w:pPr>
      <w:bookmarkStart w:id="134" w:name="_Toc38995148"/>
      <w:r w:rsidRPr="00CB49A6">
        <w:lastRenderedPageBreak/>
        <w:t>Anhang</w:t>
      </w:r>
      <w:r>
        <w:t xml:space="preserve"> II: Listen</w:t>
      </w:r>
      <w:bookmarkEnd w:id="134"/>
    </w:p>
    <w:p w14:paraId="0DEF67B7" w14:textId="77777777" w:rsidR="00A36F56" w:rsidRPr="00A36F56" w:rsidRDefault="00A91709" w:rsidP="00A36F56">
      <w:r>
        <w:t>Keine Listen in Verwendung.</w:t>
      </w:r>
    </w:p>
    <w:p w14:paraId="346A90F4" w14:textId="77777777" w:rsidR="002339DB" w:rsidRDefault="002339DB">
      <w:pPr>
        <w:sectPr w:rsidR="002339DB" w:rsidSect="00FB2C83">
          <w:headerReference w:type="even" r:id="rId65"/>
          <w:headerReference w:type="default" r:id="rId66"/>
          <w:footerReference w:type="even" r:id="rId67"/>
          <w:footerReference w:type="default" r:id="rId68"/>
          <w:headerReference w:type="first" r:id="rId69"/>
          <w:footerReference w:type="first" r:id="rId70"/>
          <w:pgSz w:w="16838" w:h="11906" w:orient="landscape"/>
          <w:pgMar w:top="1418" w:right="1134" w:bottom="1418" w:left="1134" w:header="567" w:footer="737" w:gutter="0"/>
          <w:cols w:space="708"/>
          <w:docGrid w:linePitch="360"/>
        </w:sectPr>
      </w:pPr>
    </w:p>
    <w:p w14:paraId="7747A054" w14:textId="77777777" w:rsidR="00AB192A" w:rsidRPr="00466442" w:rsidRDefault="00A91709" w:rsidP="00466442">
      <w:pPr>
        <w:pStyle w:val="berschrift1ohneGliederung"/>
      </w:pPr>
      <w:bookmarkStart w:id="135" w:name="_Toc38995149"/>
      <w:r w:rsidRPr="00466442">
        <w:lastRenderedPageBreak/>
        <w:t>Anhang</w:t>
      </w:r>
      <w:r>
        <w:t xml:space="preserve"> III</w:t>
      </w:r>
      <w:r w:rsidRPr="00466442">
        <w:t xml:space="preserve">: </w:t>
      </w:r>
      <w:r>
        <w:t>Vorberechnungen</w:t>
      </w:r>
      <w:bookmarkEnd w:id="135"/>
    </w:p>
    <w:p w14:paraId="11DE9F7E" w14:textId="77777777" w:rsidR="00AB192A" w:rsidRPr="00A36F56" w:rsidRDefault="00A91709" w:rsidP="00AF1BDA">
      <w:r>
        <w:t>Keine Vorberechnungen in Verwendung.</w:t>
      </w:r>
    </w:p>
    <w:p w14:paraId="24996AAF" w14:textId="77777777" w:rsidR="002339DB" w:rsidRDefault="002339DB">
      <w:pPr>
        <w:sectPr w:rsidR="002339DB" w:rsidSect="00F06857">
          <w:headerReference w:type="even" r:id="rId71"/>
          <w:headerReference w:type="default" r:id="rId72"/>
          <w:footerReference w:type="even" r:id="rId73"/>
          <w:footerReference w:type="default" r:id="rId74"/>
          <w:headerReference w:type="first" r:id="rId75"/>
          <w:footerReference w:type="first" r:id="rId76"/>
          <w:pgSz w:w="16838" w:h="11906" w:orient="landscape" w:code="9"/>
          <w:pgMar w:top="1418" w:right="1134" w:bottom="1418" w:left="1134" w:header="567" w:footer="737" w:gutter="0"/>
          <w:cols w:space="708"/>
          <w:docGrid w:linePitch="360"/>
        </w:sectPr>
      </w:pPr>
    </w:p>
    <w:p w14:paraId="2C9E811C" w14:textId="77777777" w:rsidR="00AB192A" w:rsidRPr="00466442" w:rsidRDefault="00A91709" w:rsidP="008F6DCE">
      <w:pPr>
        <w:pStyle w:val="berschrift1ohneGliederung"/>
        <w:tabs>
          <w:tab w:val="left" w:pos="3544"/>
          <w:tab w:val="left" w:pos="5245"/>
        </w:tabs>
      </w:pPr>
      <w:bookmarkStart w:id="136" w:name="_Toc38995150"/>
      <w:r w:rsidRPr="00466442">
        <w:lastRenderedPageBreak/>
        <w:t>Anhang</w:t>
      </w:r>
      <w:r>
        <w:t xml:space="preserve"> IV</w:t>
      </w:r>
      <w:r w:rsidRPr="00466442">
        <w:t>: Funktionen</w:t>
      </w:r>
      <w:bookmarkEnd w:id="136"/>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75B14C7D"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7CBD83A" w14:textId="77777777" w:rsidR="00AB192A" w:rsidRPr="009E2B0C" w:rsidRDefault="00A91709" w:rsidP="006855FA">
            <w:pPr>
              <w:pStyle w:val="Tabellenkopf"/>
            </w:pPr>
            <w:r>
              <w:t>Funktion</w:t>
            </w:r>
          </w:p>
        </w:tc>
        <w:tc>
          <w:tcPr>
            <w:tcW w:w="949" w:type="dxa"/>
          </w:tcPr>
          <w:p w14:paraId="423306BB" w14:textId="77777777" w:rsidR="00AB192A" w:rsidRPr="009E2B0C" w:rsidRDefault="00A91709" w:rsidP="006855FA">
            <w:pPr>
              <w:pStyle w:val="Tabellenkopf"/>
            </w:pPr>
            <w:r>
              <w:t>FeldTyp</w:t>
            </w:r>
          </w:p>
        </w:tc>
        <w:tc>
          <w:tcPr>
            <w:tcW w:w="3828" w:type="dxa"/>
          </w:tcPr>
          <w:p w14:paraId="3A960FB9" w14:textId="77777777" w:rsidR="00AB192A" w:rsidRPr="009E2B0C" w:rsidRDefault="00A91709" w:rsidP="006855FA">
            <w:pPr>
              <w:pStyle w:val="Tabellenkopf"/>
            </w:pPr>
            <w:r>
              <w:t>Beschreibung</w:t>
            </w:r>
          </w:p>
        </w:tc>
        <w:tc>
          <w:tcPr>
            <w:tcW w:w="5987" w:type="dxa"/>
          </w:tcPr>
          <w:p w14:paraId="29E5F33E" w14:textId="77777777" w:rsidR="00AB192A" w:rsidRPr="009E2B0C" w:rsidRDefault="00A91709" w:rsidP="006855FA">
            <w:pPr>
              <w:pStyle w:val="Tabellenkopf"/>
            </w:pPr>
            <w:r>
              <w:t>Script</w:t>
            </w:r>
          </w:p>
        </w:tc>
      </w:tr>
      <w:tr w:rsidR="004F23F4" w:rsidRPr="00743DF3" w14:paraId="35AF990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DD055BE" w14:textId="77777777" w:rsidR="004F23F4" w:rsidRPr="00743DF3" w:rsidRDefault="00A91709" w:rsidP="004F23F4">
            <w:pPr>
              <w:pStyle w:val="Tabellentext"/>
            </w:pPr>
            <w:r>
              <w:t>fn_Amplitude_belasseneVE1</w:t>
            </w:r>
          </w:p>
        </w:tc>
        <w:tc>
          <w:tcPr>
            <w:tcW w:w="949" w:type="dxa"/>
          </w:tcPr>
          <w:p w14:paraId="2C761717" w14:textId="77777777" w:rsidR="00BA7A20" w:rsidRPr="00743DF3" w:rsidRDefault="00A91709" w:rsidP="00506ECF">
            <w:pPr>
              <w:pStyle w:val="Tabellentext"/>
            </w:pPr>
            <w:r>
              <w:t>boolean</w:t>
            </w:r>
          </w:p>
        </w:tc>
        <w:tc>
          <w:tcPr>
            <w:tcW w:w="3828" w:type="dxa"/>
          </w:tcPr>
          <w:p w14:paraId="4960A89E" w14:textId="77777777" w:rsidR="004F23F4" w:rsidRPr="00743DF3" w:rsidRDefault="00A91709" w:rsidP="004F23F4">
            <w:pPr>
              <w:pStyle w:val="Tabellentext"/>
            </w:pPr>
            <w:r>
              <w:t>Messung: R-Amplitude der belassenen rechtsventrikulären Sonde (Ausschluss von Patienten ohne Eigenrhythmus)</w:t>
            </w:r>
          </w:p>
        </w:tc>
        <w:tc>
          <w:tcPr>
            <w:tcW w:w="5987" w:type="dxa"/>
          </w:tcPr>
          <w:p w14:paraId="1C319862" w14:textId="77777777" w:rsidR="004F23F4" w:rsidRPr="004F23F4" w:rsidRDefault="00A91709" w:rsidP="004F23F4">
            <w:pPr>
              <w:pStyle w:val="CodeOhneSilbentrennung"/>
            </w:pPr>
            <w:r>
              <w:t>!is.na(ASONVERAMP) | ASONVERAMPN %==% 9</w:t>
            </w:r>
          </w:p>
        </w:tc>
      </w:tr>
      <w:tr w:rsidR="004F23F4" w:rsidRPr="00743DF3" w14:paraId="5FA0280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C8F836E" w14:textId="77777777" w:rsidR="004F23F4" w:rsidRPr="00743DF3" w:rsidRDefault="00A91709" w:rsidP="004F23F4">
            <w:pPr>
              <w:pStyle w:val="Tabellentext"/>
            </w:pPr>
            <w:r>
              <w:t>fn_Amplitude_belasseneVE1_gemessen</w:t>
            </w:r>
          </w:p>
        </w:tc>
        <w:tc>
          <w:tcPr>
            <w:tcW w:w="949" w:type="dxa"/>
          </w:tcPr>
          <w:p w14:paraId="18B1E888" w14:textId="77777777" w:rsidR="00BA7A20" w:rsidRPr="00743DF3" w:rsidRDefault="00A91709" w:rsidP="00506ECF">
            <w:pPr>
              <w:pStyle w:val="Tabellentext"/>
            </w:pPr>
            <w:r>
              <w:t>boolean</w:t>
            </w:r>
          </w:p>
        </w:tc>
        <w:tc>
          <w:tcPr>
            <w:tcW w:w="3828" w:type="dxa"/>
          </w:tcPr>
          <w:p w14:paraId="7C326D83" w14:textId="77777777" w:rsidR="004F23F4" w:rsidRPr="00743DF3" w:rsidRDefault="00A91709" w:rsidP="004F23F4">
            <w:pPr>
              <w:pStyle w:val="Tabellentext"/>
            </w:pPr>
            <w:r>
              <w:t>Durchgeführte Messung: R-Amplitude der belassenen rechtsventrikulären Sonde</w:t>
            </w:r>
          </w:p>
        </w:tc>
        <w:tc>
          <w:tcPr>
            <w:tcW w:w="5987" w:type="dxa"/>
          </w:tcPr>
          <w:p w14:paraId="35A03F10" w14:textId="77777777" w:rsidR="004F23F4" w:rsidRPr="004F23F4" w:rsidRDefault="00A91709" w:rsidP="004F23F4">
            <w:pPr>
              <w:pStyle w:val="CodeOhneSilbentrennung"/>
            </w:pPr>
            <w:r>
              <w:t>!is.na(ASONVERAMP)</w:t>
            </w:r>
          </w:p>
        </w:tc>
      </w:tr>
      <w:tr w:rsidR="004F23F4" w:rsidRPr="00743DF3" w14:paraId="4F537EE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E2D2908" w14:textId="77777777" w:rsidR="004F23F4" w:rsidRPr="00743DF3" w:rsidRDefault="00A91709" w:rsidP="004F23F4">
            <w:pPr>
              <w:pStyle w:val="Tabellentext"/>
            </w:pPr>
            <w:r>
              <w:t>fn_Amplitude_belasseneVO</w:t>
            </w:r>
          </w:p>
        </w:tc>
        <w:tc>
          <w:tcPr>
            <w:tcW w:w="949" w:type="dxa"/>
          </w:tcPr>
          <w:p w14:paraId="458BD51F" w14:textId="77777777" w:rsidR="00BA7A20" w:rsidRPr="00743DF3" w:rsidRDefault="00A91709" w:rsidP="00506ECF">
            <w:pPr>
              <w:pStyle w:val="Tabellentext"/>
            </w:pPr>
            <w:r>
              <w:t>boolean</w:t>
            </w:r>
          </w:p>
        </w:tc>
        <w:tc>
          <w:tcPr>
            <w:tcW w:w="3828" w:type="dxa"/>
          </w:tcPr>
          <w:p w14:paraId="207BEF77" w14:textId="77777777" w:rsidR="004F23F4" w:rsidRPr="00743DF3" w:rsidRDefault="00A91709" w:rsidP="004F23F4">
            <w:pPr>
              <w:pStyle w:val="Tabellentext"/>
            </w:pPr>
            <w:r>
              <w:t>Messung: P-Wellen-Amplitude der belassenen Vorhofsonde (Ausschluss von Patienten mit Vorhofflimmern oder fehlendem Vorhofeigenrhythmus)</w:t>
            </w:r>
          </w:p>
        </w:tc>
        <w:tc>
          <w:tcPr>
            <w:tcW w:w="5987" w:type="dxa"/>
          </w:tcPr>
          <w:p w14:paraId="4D9E5C9B" w14:textId="77777777" w:rsidR="004F23F4" w:rsidRPr="004F23F4" w:rsidRDefault="00A91709" w:rsidP="004F23F4">
            <w:pPr>
              <w:pStyle w:val="CodeOhneSilbentrennung"/>
            </w:pPr>
            <w:r>
              <w:t>!is.na(ASONVOPWEL) | ASONVOPWELN %==% 9</w:t>
            </w:r>
          </w:p>
        </w:tc>
      </w:tr>
      <w:tr w:rsidR="004F23F4" w:rsidRPr="00743DF3" w14:paraId="10CF0EC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13725AD" w14:textId="77777777" w:rsidR="004F23F4" w:rsidRPr="00743DF3" w:rsidRDefault="00A91709" w:rsidP="004F23F4">
            <w:pPr>
              <w:pStyle w:val="Tabellentext"/>
            </w:pPr>
            <w:r>
              <w:t>fn_Amplitude_belasseneVO_gemessen</w:t>
            </w:r>
          </w:p>
        </w:tc>
        <w:tc>
          <w:tcPr>
            <w:tcW w:w="949" w:type="dxa"/>
          </w:tcPr>
          <w:p w14:paraId="4BAD3091" w14:textId="77777777" w:rsidR="00BA7A20" w:rsidRPr="00743DF3" w:rsidRDefault="00A91709" w:rsidP="00506ECF">
            <w:pPr>
              <w:pStyle w:val="Tabellentext"/>
            </w:pPr>
            <w:r>
              <w:t>boolean</w:t>
            </w:r>
          </w:p>
        </w:tc>
        <w:tc>
          <w:tcPr>
            <w:tcW w:w="3828" w:type="dxa"/>
          </w:tcPr>
          <w:p w14:paraId="4E2D18E5" w14:textId="77777777" w:rsidR="004F23F4" w:rsidRPr="00743DF3" w:rsidRDefault="00A91709" w:rsidP="004F23F4">
            <w:pPr>
              <w:pStyle w:val="Tabellentext"/>
            </w:pPr>
            <w:r>
              <w:t>Durchgeführte Messung: P-Wellen-Amplitude der belassenen Vorhofsonde</w:t>
            </w:r>
          </w:p>
        </w:tc>
        <w:tc>
          <w:tcPr>
            <w:tcW w:w="5987" w:type="dxa"/>
          </w:tcPr>
          <w:p w14:paraId="3320EA73" w14:textId="77777777" w:rsidR="004F23F4" w:rsidRPr="004F23F4" w:rsidRDefault="00A91709" w:rsidP="004F23F4">
            <w:pPr>
              <w:pStyle w:val="CodeOhneSilbentrennung"/>
            </w:pPr>
            <w:r>
              <w:t>!is.na(ASONVOPWEL)</w:t>
            </w:r>
          </w:p>
        </w:tc>
      </w:tr>
      <w:tr w:rsidR="004F23F4" w:rsidRPr="00743DF3" w14:paraId="3CF46D3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276A954" w14:textId="77777777" w:rsidR="004F23F4" w:rsidRPr="00743DF3" w:rsidRDefault="00A91709" w:rsidP="004F23F4">
            <w:pPr>
              <w:pStyle w:val="Tabellentext"/>
            </w:pPr>
            <w:r>
              <w:t>fn_Anzahl_Index_Messungen</w:t>
            </w:r>
          </w:p>
        </w:tc>
        <w:tc>
          <w:tcPr>
            <w:tcW w:w="949" w:type="dxa"/>
          </w:tcPr>
          <w:p w14:paraId="4D4AEED4" w14:textId="77777777" w:rsidR="00BA7A20" w:rsidRPr="00743DF3" w:rsidRDefault="00A91709" w:rsidP="00506ECF">
            <w:pPr>
              <w:pStyle w:val="Tabellentext"/>
            </w:pPr>
            <w:r>
              <w:t>integer</w:t>
            </w:r>
          </w:p>
        </w:tc>
        <w:tc>
          <w:tcPr>
            <w:tcW w:w="3828" w:type="dxa"/>
          </w:tcPr>
          <w:p w14:paraId="4EB929D6" w14:textId="77777777" w:rsidR="004F23F4" w:rsidRPr="00743DF3" w:rsidRDefault="00A91709" w:rsidP="004F23F4">
            <w:pPr>
              <w:pStyle w:val="Tabellentext"/>
            </w:pPr>
            <w:r>
              <w:t>Anzahl durchgeführter Messungen bei belassenen Sonden</w:t>
            </w:r>
          </w:p>
        </w:tc>
        <w:tc>
          <w:tcPr>
            <w:tcW w:w="5987" w:type="dxa"/>
          </w:tcPr>
          <w:p w14:paraId="3086C305" w14:textId="77777777" w:rsidR="004F23F4" w:rsidRPr="004F23F4" w:rsidRDefault="00A91709" w:rsidP="004F23F4">
            <w:pPr>
              <w:pStyle w:val="CodeOhneSilbentrennung"/>
            </w:pPr>
            <w:r>
              <w:t xml:space="preserve">row_sums( </w:t>
            </w:r>
            <w:r>
              <w:br/>
              <w:t xml:space="preserve">fn_Reizschwelle_belasseneVO_gemessen, </w:t>
            </w:r>
            <w:r>
              <w:br/>
              <w:t xml:space="preserve">fn_Reizschwelle_belasseneVE1_gemessen, </w:t>
            </w:r>
            <w:r>
              <w:br/>
              <w:t xml:space="preserve">fn_Reizschwelle_belasseneVE2_gemessen, </w:t>
            </w:r>
            <w:r>
              <w:br/>
              <w:t xml:space="preserve">fn_Amplitude_belasseneVO_gemessen, </w:t>
            </w:r>
            <w:r>
              <w:br/>
              <w:t xml:space="preserve">fn_Amplitude_belasseneVE1_gemessen </w:t>
            </w:r>
            <w:r>
              <w:br/>
              <w:t>)</w:t>
            </w:r>
          </w:p>
        </w:tc>
      </w:tr>
      <w:tr w:rsidR="004F23F4" w:rsidRPr="00743DF3" w14:paraId="06339AD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80E74A8" w14:textId="77777777" w:rsidR="004F23F4" w:rsidRPr="00743DF3" w:rsidRDefault="00A91709" w:rsidP="004F23F4">
            <w:pPr>
              <w:pStyle w:val="Tabellentext"/>
            </w:pPr>
            <w:r>
              <w:t>fn_Anzahl_Index_Sonden_belassen</w:t>
            </w:r>
          </w:p>
        </w:tc>
        <w:tc>
          <w:tcPr>
            <w:tcW w:w="949" w:type="dxa"/>
          </w:tcPr>
          <w:p w14:paraId="2D9E01D0" w14:textId="77777777" w:rsidR="00BA7A20" w:rsidRPr="00743DF3" w:rsidRDefault="00A91709" w:rsidP="00506ECF">
            <w:pPr>
              <w:pStyle w:val="Tabellentext"/>
            </w:pPr>
            <w:r>
              <w:t>integer</w:t>
            </w:r>
          </w:p>
        </w:tc>
        <w:tc>
          <w:tcPr>
            <w:tcW w:w="3828" w:type="dxa"/>
          </w:tcPr>
          <w:p w14:paraId="21B8458E" w14:textId="77777777" w:rsidR="004F23F4" w:rsidRPr="00743DF3" w:rsidRDefault="00A91709" w:rsidP="004F23F4">
            <w:pPr>
              <w:pStyle w:val="Tabellentext"/>
            </w:pPr>
            <w:r>
              <w:t>Anzahl der Messungen belassener Sonden</w:t>
            </w:r>
          </w:p>
        </w:tc>
        <w:tc>
          <w:tcPr>
            <w:tcW w:w="5987" w:type="dxa"/>
          </w:tcPr>
          <w:p w14:paraId="35512CE2" w14:textId="77777777" w:rsidR="004F23F4" w:rsidRPr="004F23F4" w:rsidRDefault="00A91709" w:rsidP="004F23F4">
            <w:pPr>
              <w:pStyle w:val="CodeOhneSilbentrennung"/>
            </w:pPr>
            <w:r>
              <w:t xml:space="preserve">row_sums( </w:t>
            </w:r>
            <w:r>
              <w:br/>
              <w:t xml:space="preserve">fn_Reizschwelle_belasseneVO, </w:t>
            </w:r>
            <w:r>
              <w:br/>
              <w:t xml:space="preserve">fn_Reizschwelle_belasseneVE1, </w:t>
            </w:r>
            <w:r>
              <w:br/>
              <w:t xml:space="preserve">fn_Reizschwelle_belasseneVE2, </w:t>
            </w:r>
            <w:r>
              <w:br/>
              <w:t xml:space="preserve">fn_Amplitude_belasseneVO, </w:t>
            </w:r>
            <w:r>
              <w:br/>
              <w:t xml:space="preserve">fn_Amplitude_belasseneVE1 </w:t>
            </w:r>
            <w:r>
              <w:br/>
              <w:t>)</w:t>
            </w:r>
          </w:p>
        </w:tc>
      </w:tr>
      <w:tr w:rsidR="004F23F4" w:rsidRPr="00743DF3" w14:paraId="545AF97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4C8018D" w14:textId="77777777" w:rsidR="004F23F4" w:rsidRPr="00743DF3" w:rsidRDefault="00A91709" w:rsidP="004F23F4">
            <w:pPr>
              <w:pStyle w:val="Tabellentext"/>
            </w:pPr>
            <w:r>
              <w:t>fn_Reizschwelle_belasseneVE1</w:t>
            </w:r>
          </w:p>
        </w:tc>
        <w:tc>
          <w:tcPr>
            <w:tcW w:w="949" w:type="dxa"/>
          </w:tcPr>
          <w:p w14:paraId="07F030BA" w14:textId="77777777" w:rsidR="00BA7A20" w:rsidRPr="00743DF3" w:rsidRDefault="00A91709" w:rsidP="00506ECF">
            <w:pPr>
              <w:pStyle w:val="Tabellentext"/>
            </w:pPr>
            <w:r>
              <w:t>boolean</w:t>
            </w:r>
          </w:p>
        </w:tc>
        <w:tc>
          <w:tcPr>
            <w:tcW w:w="3828" w:type="dxa"/>
          </w:tcPr>
          <w:p w14:paraId="248A1362" w14:textId="77777777" w:rsidR="004F23F4" w:rsidRPr="00743DF3" w:rsidRDefault="00A91709" w:rsidP="004F23F4">
            <w:pPr>
              <w:pStyle w:val="Tabellentext"/>
            </w:pPr>
            <w:r>
              <w:t>Messung: Reizschwelle der belassenen rechtsventrikulären Sonde</w:t>
            </w:r>
          </w:p>
        </w:tc>
        <w:tc>
          <w:tcPr>
            <w:tcW w:w="5987" w:type="dxa"/>
          </w:tcPr>
          <w:p w14:paraId="601658D6" w14:textId="77777777" w:rsidR="004F23F4" w:rsidRPr="004F23F4" w:rsidRDefault="00A91709" w:rsidP="004F23F4">
            <w:pPr>
              <w:pStyle w:val="CodeOhneSilbentrennung"/>
            </w:pPr>
            <w:r>
              <w:t>!is.na(ASONVEREIZ) | !is.na(ASONVEREIZN)</w:t>
            </w:r>
          </w:p>
        </w:tc>
      </w:tr>
      <w:tr w:rsidR="004F23F4" w:rsidRPr="00743DF3" w14:paraId="4D8C62A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120F70A" w14:textId="77777777" w:rsidR="004F23F4" w:rsidRPr="00743DF3" w:rsidRDefault="00A91709" w:rsidP="004F23F4">
            <w:pPr>
              <w:pStyle w:val="Tabellentext"/>
            </w:pPr>
            <w:r>
              <w:t>fn_Reizschwelle_belasseneVE1_gemessen</w:t>
            </w:r>
          </w:p>
        </w:tc>
        <w:tc>
          <w:tcPr>
            <w:tcW w:w="949" w:type="dxa"/>
          </w:tcPr>
          <w:p w14:paraId="28B205F0" w14:textId="77777777" w:rsidR="00BA7A20" w:rsidRPr="00743DF3" w:rsidRDefault="00A91709" w:rsidP="00506ECF">
            <w:pPr>
              <w:pStyle w:val="Tabellentext"/>
            </w:pPr>
            <w:r>
              <w:t>boolean</w:t>
            </w:r>
          </w:p>
        </w:tc>
        <w:tc>
          <w:tcPr>
            <w:tcW w:w="3828" w:type="dxa"/>
          </w:tcPr>
          <w:p w14:paraId="509A90B8" w14:textId="77777777" w:rsidR="004F23F4" w:rsidRPr="00743DF3" w:rsidRDefault="00A91709" w:rsidP="004F23F4">
            <w:pPr>
              <w:pStyle w:val="Tabellentext"/>
            </w:pPr>
            <w:r>
              <w:t>Durchgeführte Messung: Reizschwelle der belassenen rechtsventrikulären Sonde</w:t>
            </w:r>
          </w:p>
        </w:tc>
        <w:tc>
          <w:tcPr>
            <w:tcW w:w="5987" w:type="dxa"/>
          </w:tcPr>
          <w:p w14:paraId="54AEB617" w14:textId="77777777" w:rsidR="004F23F4" w:rsidRPr="004F23F4" w:rsidRDefault="00A91709" w:rsidP="004F23F4">
            <w:pPr>
              <w:pStyle w:val="CodeOhneSilbentrennung"/>
            </w:pPr>
            <w:r>
              <w:t>!is.na(ASONVEREIZ)</w:t>
            </w:r>
          </w:p>
        </w:tc>
      </w:tr>
      <w:tr w:rsidR="004F23F4" w:rsidRPr="00743DF3" w14:paraId="15FA97B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DB07EE6" w14:textId="77777777" w:rsidR="004F23F4" w:rsidRPr="00743DF3" w:rsidRDefault="00A91709" w:rsidP="004F23F4">
            <w:pPr>
              <w:pStyle w:val="Tabellentext"/>
            </w:pPr>
            <w:r>
              <w:lastRenderedPageBreak/>
              <w:t>fn_Reizschwelle_belasseneVE2</w:t>
            </w:r>
          </w:p>
        </w:tc>
        <w:tc>
          <w:tcPr>
            <w:tcW w:w="949" w:type="dxa"/>
          </w:tcPr>
          <w:p w14:paraId="1701112D" w14:textId="77777777" w:rsidR="00BA7A20" w:rsidRPr="00743DF3" w:rsidRDefault="00A91709" w:rsidP="00506ECF">
            <w:pPr>
              <w:pStyle w:val="Tabellentext"/>
            </w:pPr>
            <w:r>
              <w:t>boolean</w:t>
            </w:r>
          </w:p>
        </w:tc>
        <w:tc>
          <w:tcPr>
            <w:tcW w:w="3828" w:type="dxa"/>
          </w:tcPr>
          <w:p w14:paraId="1EFCBA1A" w14:textId="77777777" w:rsidR="004F23F4" w:rsidRPr="00743DF3" w:rsidRDefault="00A91709" w:rsidP="004F23F4">
            <w:pPr>
              <w:pStyle w:val="Tabellentext"/>
            </w:pPr>
            <w:r>
              <w:t>Messung: Reizschwelle der belassenen linksventrikulären Sonde</w:t>
            </w:r>
          </w:p>
        </w:tc>
        <w:tc>
          <w:tcPr>
            <w:tcW w:w="5987" w:type="dxa"/>
          </w:tcPr>
          <w:p w14:paraId="607C273F" w14:textId="77777777" w:rsidR="004F23F4" w:rsidRPr="004F23F4" w:rsidRDefault="00A91709" w:rsidP="004F23F4">
            <w:pPr>
              <w:pStyle w:val="CodeOhneSilbentrennung"/>
            </w:pPr>
            <w:r>
              <w:t>!is.na(ASONVE2REIZ) | !is.na(ASONVE2REIZN)</w:t>
            </w:r>
          </w:p>
        </w:tc>
      </w:tr>
      <w:tr w:rsidR="004F23F4" w:rsidRPr="00743DF3" w14:paraId="487631B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99C3787" w14:textId="77777777" w:rsidR="004F23F4" w:rsidRPr="00743DF3" w:rsidRDefault="00A91709" w:rsidP="004F23F4">
            <w:pPr>
              <w:pStyle w:val="Tabellentext"/>
            </w:pPr>
            <w:r>
              <w:t>fn_Reizschwelle_belasseneVE2_gemessen</w:t>
            </w:r>
          </w:p>
        </w:tc>
        <w:tc>
          <w:tcPr>
            <w:tcW w:w="949" w:type="dxa"/>
          </w:tcPr>
          <w:p w14:paraId="090B1847" w14:textId="77777777" w:rsidR="00BA7A20" w:rsidRPr="00743DF3" w:rsidRDefault="00A91709" w:rsidP="00506ECF">
            <w:pPr>
              <w:pStyle w:val="Tabellentext"/>
            </w:pPr>
            <w:r>
              <w:t>boolean</w:t>
            </w:r>
          </w:p>
        </w:tc>
        <w:tc>
          <w:tcPr>
            <w:tcW w:w="3828" w:type="dxa"/>
          </w:tcPr>
          <w:p w14:paraId="09AF144B" w14:textId="77777777" w:rsidR="004F23F4" w:rsidRPr="00743DF3" w:rsidRDefault="00A91709" w:rsidP="004F23F4">
            <w:pPr>
              <w:pStyle w:val="Tabellentext"/>
            </w:pPr>
            <w:r>
              <w:t>Durchgeführte Messung: Reizschwelle der belassenen linksventrikulären Sonde</w:t>
            </w:r>
          </w:p>
        </w:tc>
        <w:tc>
          <w:tcPr>
            <w:tcW w:w="5987" w:type="dxa"/>
          </w:tcPr>
          <w:p w14:paraId="1CAA3313" w14:textId="77777777" w:rsidR="004F23F4" w:rsidRPr="004F23F4" w:rsidRDefault="00A91709" w:rsidP="004F23F4">
            <w:pPr>
              <w:pStyle w:val="CodeOhneSilbentrennung"/>
            </w:pPr>
            <w:r>
              <w:t>!is.na(ASONVE2REIZ)</w:t>
            </w:r>
          </w:p>
        </w:tc>
      </w:tr>
      <w:tr w:rsidR="004F23F4" w:rsidRPr="00743DF3" w14:paraId="5C29CEB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95E6D88" w14:textId="77777777" w:rsidR="004F23F4" w:rsidRPr="00743DF3" w:rsidRDefault="00A91709" w:rsidP="004F23F4">
            <w:pPr>
              <w:pStyle w:val="Tabellentext"/>
            </w:pPr>
            <w:r>
              <w:t>fn_Reizschwelle_belasseneVO</w:t>
            </w:r>
          </w:p>
        </w:tc>
        <w:tc>
          <w:tcPr>
            <w:tcW w:w="949" w:type="dxa"/>
          </w:tcPr>
          <w:p w14:paraId="369CE6C1" w14:textId="77777777" w:rsidR="00BA7A20" w:rsidRPr="00743DF3" w:rsidRDefault="00A91709" w:rsidP="00506ECF">
            <w:pPr>
              <w:pStyle w:val="Tabellentext"/>
            </w:pPr>
            <w:r>
              <w:t>boolean</w:t>
            </w:r>
          </w:p>
        </w:tc>
        <w:tc>
          <w:tcPr>
            <w:tcW w:w="3828" w:type="dxa"/>
          </w:tcPr>
          <w:p w14:paraId="3C4D46C4" w14:textId="77777777" w:rsidR="004F23F4" w:rsidRPr="00743DF3" w:rsidRDefault="00A91709" w:rsidP="004F23F4">
            <w:pPr>
              <w:pStyle w:val="Tabellentext"/>
            </w:pPr>
            <w:r>
              <w:t>Messung: Reizschwelle der belassenen Vorhofsonde (Ausschluss von Patienten mit Vorhofflimmern oder VDD-System)</w:t>
            </w:r>
          </w:p>
        </w:tc>
        <w:tc>
          <w:tcPr>
            <w:tcW w:w="5987" w:type="dxa"/>
          </w:tcPr>
          <w:p w14:paraId="7BA0A012" w14:textId="77777777" w:rsidR="004F23F4" w:rsidRPr="004F23F4" w:rsidRDefault="00A91709" w:rsidP="004F23F4">
            <w:pPr>
              <w:pStyle w:val="CodeOhneSilbentrennung"/>
            </w:pPr>
            <w:r>
              <w:t xml:space="preserve">(!is.na(ASONVOREIZ) | ASONVOREIZN %==% 9) &amp;  </w:t>
            </w:r>
            <w:r>
              <w:br/>
              <w:t>ASMSYSTEM %!=% 4</w:t>
            </w:r>
          </w:p>
        </w:tc>
      </w:tr>
      <w:tr w:rsidR="004F23F4" w:rsidRPr="00743DF3" w14:paraId="230A515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AEB5BC1" w14:textId="77777777" w:rsidR="004F23F4" w:rsidRPr="00743DF3" w:rsidRDefault="00A91709" w:rsidP="004F23F4">
            <w:pPr>
              <w:pStyle w:val="Tabellentext"/>
            </w:pPr>
            <w:r>
              <w:t>fn_Reizschwelle_belasseneVO_gemessen</w:t>
            </w:r>
          </w:p>
        </w:tc>
        <w:tc>
          <w:tcPr>
            <w:tcW w:w="949" w:type="dxa"/>
          </w:tcPr>
          <w:p w14:paraId="422BD3D4" w14:textId="77777777" w:rsidR="00BA7A20" w:rsidRPr="00743DF3" w:rsidRDefault="00A91709" w:rsidP="00506ECF">
            <w:pPr>
              <w:pStyle w:val="Tabellentext"/>
            </w:pPr>
            <w:r>
              <w:t>boolean</w:t>
            </w:r>
          </w:p>
        </w:tc>
        <w:tc>
          <w:tcPr>
            <w:tcW w:w="3828" w:type="dxa"/>
          </w:tcPr>
          <w:p w14:paraId="266A4841" w14:textId="77777777" w:rsidR="004F23F4" w:rsidRPr="00743DF3" w:rsidRDefault="00A91709" w:rsidP="004F23F4">
            <w:pPr>
              <w:pStyle w:val="Tabellentext"/>
            </w:pPr>
            <w:r>
              <w:t>Durchgeführte Messung: Reizschwelle der belassenen Vorhofsonde (Ausschluss von Patienten mit VDD-System)</w:t>
            </w:r>
          </w:p>
        </w:tc>
        <w:tc>
          <w:tcPr>
            <w:tcW w:w="5987" w:type="dxa"/>
          </w:tcPr>
          <w:p w14:paraId="5662B017" w14:textId="77777777" w:rsidR="004F23F4" w:rsidRPr="004F23F4" w:rsidRDefault="00A91709" w:rsidP="004F23F4">
            <w:pPr>
              <w:pStyle w:val="CodeOhneSilbentrennung"/>
            </w:pPr>
            <w:r>
              <w:t>!is.na(ASONVOREIZ) &amp; ASMSYSTEM %!=% 4</w:t>
            </w:r>
          </w:p>
        </w:tc>
      </w:tr>
      <w:tr w:rsidR="004F23F4" w:rsidRPr="00743DF3" w14:paraId="2EAC1AE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DDEB75D" w14:textId="77777777" w:rsidR="004F23F4" w:rsidRPr="00743DF3" w:rsidRDefault="00A91709" w:rsidP="004F23F4">
            <w:pPr>
              <w:pStyle w:val="Tabellentext"/>
            </w:pPr>
            <w:r>
              <w:t>09/3: fn_Amplitude_belasseneVE1</w:t>
            </w:r>
          </w:p>
        </w:tc>
        <w:tc>
          <w:tcPr>
            <w:tcW w:w="949" w:type="dxa"/>
          </w:tcPr>
          <w:p w14:paraId="442D5F4C" w14:textId="77777777" w:rsidR="00BA7A20" w:rsidRPr="00743DF3" w:rsidRDefault="00A91709" w:rsidP="00506ECF">
            <w:pPr>
              <w:pStyle w:val="Tabellentext"/>
            </w:pPr>
            <w:r>
              <w:t>boolean</w:t>
            </w:r>
          </w:p>
        </w:tc>
        <w:tc>
          <w:tcPr>
            <w:tcW w:w="3828" w:type="dxa"/>
          </w:tcPr>
          <w:p w14:paraId="1BADD1C2" w14:textId="77777777" w:rsidR="004F23F4" w:rsidRPr="00743DF3" w:rsidRDefault="00A91709" w:rsidP="004F23F4">
            <w:pPr>
              <w:pStyle w:val="Tabellentext"/>
            </w:pPr>
            <w:r>
              <w:t>Messung: R-Amplitude der belassenen rechtsventrikulären Sonde (Ausschluss von Patienten ohne Eigenrhythmus)</w:t>
            </w:r>
          </w:p>
        </w:tc>
        <w:tc>
          <w:tcPr>
            <w:tcW w:w="5987" w:type="dxa"/>
          </w:tcPr>
          <w:p w14:paraId="7654CF92" w14:textId="77777777" w:rsidR="004F23F4" w:rsidRPr="004F23F4" w:rsidRDefault="00A91709" w:rsidP="004F23F4">
            <w:pPr>
              <w:pStyle w:val="CodeOhneSilbentrennung"/>
            </w:pPr>
            <w:r>
              <w:t xml:space="preserve">(!is.na(ASONVERAMP) | ASONVERAMPN %==% 9) &amp;  </w:t>
            </w:r>
            <w:r>
              <w:br/>
              <w:t>ASONVEARTVO %in% c(0,4,9)</w:t>
            </w:r>
          </w:p>
        </w:tc>
      </w:tr>
      <w:tr w:rsidR="004F23F4" w:rsidRPr="00743DF3" w14:paraId="1D397D1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B9134B0" w14:textId="77777777" w:rsidR="004F23F4" w:rsidRPr="00743DF3" w:rsidRDefault="00A91709" w:rsidP="004F23F4">
            <w:pPr>
              <w:pStyle w:val="Tabellentext"/>
            </w:pPr>
            <w:r>
              <w:t>09/3: fn_Amplitude_belasseneVE1_gemessen</w:t>
            </w:r>
          </w:p>
        </w:tc>
        <w:tc>
          <w:tcPr>
            <w:tcW w:w="949" w:type="dxa"/>
          </w:tcPr>
          <w:p w14:paraId="2C9F07D3" w14:textId="77777777" w:rsidR="00BA7A20" w:rsidRPr="00743DF3" w:rsidRDefault="00A91709" w:rsidP="00506ECF">
            <w:pPr>
              <w:pStyle w:val="Tabellentext"/>
            </w:pPr>
            <w:r>
              <w:t>boolean</w:t>
            </w:r>
          </w:p>
        </w:tc>
        <w:tc>
          <w:tcPr>
            <w:tcW w:w="3828" w:type="dxa"/>
          </w:tcPr>
          <w:p w14:paraId="6BFBF2DB" w14:textId="77777777" w:rsidR="004F23F4" w:rsidRPr="00743DF3" w:rsidRDefault="00A91709" w:rsidP="004F23F4">
            <w:pPr>
              <w:pStyle w:val="Tabellentext"/>
            </w:pPr>
            <w:r>
              <w:t>Durchgeführte Messung: R-Amplitude der belassenen rechtsventrikulären Sonde</w:t>
            </w:r>
          </w:p>
        </w:tc>
        <w:tc>
          <w:tcPr>
            <w:tcW w:w="5987" w:type="dxa"/>
          </w:tcPr>
          <w:p w14:paraId="3BA0A728" w14:textId="77777777" w:rsidR="004F23F4" w:rsidRPr="004F23F4" w:rsidRDefault="00A91709" w:rsidP="004F23F4">
            <w:pPr>
              <w:pStyle w:val="CodeOhneSilbentrennung"/>
            </w:pPr>
            <w:r>
              <w:t>!is.na(ASONVERAMP) &amp; ASONVEARTVO %in% c(0,4,9)</w:t>
            </w:r>
          </w:p>
        </w:tc>
      </w:tr>
      <w:tr w:rsidR="004F23F4" w:rsidRPr="00743DF3" w14:paraId="501863E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180300C" w14:textId="77777777" w:rsidR="004F23F4" w:rsidRPr="00743DF3" w:rsidRDefault="00A91709" w:rsidP="004F23F4">
            <w:pPr>
              <w:pStyle w:val="Tabellentext"/>
            </w:pPr>
            <w:r>
              <w:t>09/3: fn_Amplitude_belasseneVO</w:t>
            </w:r>
          </w:p>
        </w:tc>
        <w:tc>
          <w:tcPr>
            <w:tcW w:w="949" w:type="dxa"/>
          </w:tcPr>
          <w:p w14:paraId="6DC016A5" w14:textId="77777777" w:rsidR="00BA7A20" w:rsidRPr="00743DF3" w:rsidRDefault="00A91709" w:rsidP="00506ECF">
            <w:pPr>
              <w:pStyle w:val="Tabellentext"/>
            </w:pPr>
            <w:r>
              <w:t>boolean</w:t>
            </w:r>
          </w:p>
        </w:tc>
        <w:tc>
          <w:tcPr>
            <w:tcW w:w="3828" w:type="dxa"/>
          </w:tcPr>
          <w:p w14:paraId="7D31B36B" w14:textId="77777777" w:rsidR="004F23F4" w:rsidRPr="00743DF3" w:rsidRDefault="00A91709" w:rsidP="004F23F4">
            <w:pPr>
              <w:pStyle w:val="Tabellentext"/>
            </w:pPr>
            <w:r>
              <w:t>Messung: P-Wellen-Amplitude der belassenen Vorhofsonde (Ausschluss von Patienten mit Vorhofflimmern oder fehlendem Vorhofeigenrhythmus)</w:t>
            </w:r>
          </w:p>
        </w:tc>
        <w:tc>
          <w:tcPr>
            <w:tcW w:w="5987" w:type="dxa"/>
          </w:tcPr>
          <w:p w14:paraId="76BD1D42" w14:textId="77777777" w:rsidR="004F23F4" w:rsidRPr="004F23F4" w:rsidRDefault="00A91709" w:rsidP="004F23F4">
            <w:pPr>
              <w:pStyle w:val="CodeOhneSilbentrennung"/>
            </w:pPr>
            <w:r>
              <w:t xml:space="preserve">(!is.na(ASONVOPWEL) | ASONVOPWELN %==% 9) &amp;  </w:t>
            </w:r>
            <w:r>
              <w:br/>
              <w:t>ASONVOARTVO %in% c(0,4,9)</w:t>
            </w:r>
          </w:p>
        </w:tc>
      </w:tr>
      <w:tr w:rsidR="004F23F4" w:rsidRPr="00743DF3" w14:paraId="4C833F8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2BCDF7E" w14:textId="77777777" w:rsidR="004F23F4" w:rsidRPr="00743DF3" w:rsidRDefault="00A91709" w:rsidP="004F23F4">
            <w:pPr>
              <w:pStyle w:val="Tabellentext"/>
            </w:pPr>
            <w:r>
              <w:t>09/3: fn_Amplitude_belasseneVO_gemessen</w:t>
            </w:r>
          </w:p>
        </w:tc>
        <w:tc>
          <w:tcPr>
            <w:tcW w:w="949" w:type="dxa"/>
          </w:tcPr>
          <w:p w14:paraId="32D6D16C" w14:textId="77777777" w:rsidR="00BA7A20" w:rsidRPr="00743DF3" w:rsidRDefault="00A91709" w:rsidP="00506ECF">
            <w:pPr>
              <w:pStyle w:val="Tabellentext"/>
            </w:pPr>
            <w:r>
              <w:t>boolean</w:t>
            </w:r>
          </w:p>
        </w:tc>
        <w:tc>
          <w:tcPr>
            <w:tcW w:w="3828" w:type="dxa"/>
          </w:tcPr>
          <w:p w14:paraId="762CDE3E" w14:textId="77777777" w:rsidR="004F23F4" w:rsidRPr="00743DF3" w:rsidRDefault="00A91709" w:rsidP="004F23F4">
            <w:pPr>
              <w:pStyle w:val="Tabellentext"/>
            </w:pPr>
            <w:r>
              <w:t>Durchgeführte Messung: P-Wellen-Amplitude der belassenen Vorhofsonde</w:t>
            </w:r>
          </w:p>
        </w:tc>
        <w:tc>
          <w:tcPr>
            <w:tcW w:w="5987" w:type="dxa"/>
          </w:tcPr>
          <w:p w14:paraId="3256F1B3" w14:textId="77777777" w:rsidR="004F23F4" w:rsidRPr="004F23F4" w:rsidRDefault="00A91709" w:rsidP="004F23F4">
            <w:pPr>
              <w:pStyle w:val="CodeOhneSilbentrennung"/>
            </w:pPr>
            <w:r>
              <w:t xml:space="preserve">!is.na(ASONVOPWEL) &amp;  </w:t>
            </w:r>
            <w:r>
              <w:br/>
              <w:t>ASONVOARTVO %in% c(0,4,9)</w:t>
            </w:r>
          </w:p>
        </w:tc>
      </w:tr>
      <w:tr w:rsidR="004F23F4" w:rsidRPr="00743DF3" w14:paraId="42976C7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22A417D" w14:textId="77777777" w:rsidR="004F23F4" w:rsidRPr="00743DF3" w:rsidRDefault="00A91709" w:rsidP="004F23F4">
            <w:pPr>
              <w:pStyle w:val="Tabellentext"/>
            </w:pPr>
            <w:r>
              <w:t>09/3: fn_Anzahl_Index_Messungen</w:t>
            </w:r>
          </w:p>
        </w:tc>
        <w:tc>
          <w:tcPr>
            <w:tcW w:w="949" w:type="dxa"/>
          </w:tcPr>
          <w:p w14:paraId="0A1F51DF" w14:textId="77777777" w:rsidR="00BA7A20" w:rsidRPr="00743DF3" w:rsidRDefault="00A91709" w:rsidP="00506ECF">
            <w:pPr>
              <w:pStyle w:val="Tabellentext"/>
            </w:pPr>
            <w:r>
              <w:t>integer</w:t>
            </w:r>
          </w:p>
        </w:tc>
        <w:tc>
          <w:tcPr>
            <w:tcW w:w="3828" w:type="dxa"/>
          </w:tcPr>
          <w:p w14:paraId="6E949C58" w14:textId="77777777" w:rsidR="004F23F4" w:rsidRPr="00743DF3" w:rsidRDefault="00A91709" w:rsidP="004F23F4">
            <w:pPr>
              <w:pStyle w:val="Tabellentext"/>
            </w:pPr>
            <w:r>
              <w:t>Anzahl durchgeführter Messungen bei belassenen Sonden</w:t>
            </w:r>
          </w:p>
        </w:tc>
        <w:tc>
          <w:tcPr>
            <w:tcW w:w="5987" w:type="dxa"/>
          </w:tcPr>
          <w:p w14:paraId="563ECEFC" w14:textId="77777777" w:rsidR="004F23F4" w:rsidRPr="004F23F4" w:rsidRDefault="00A91709" w:rsidP="004F23F4">
            <w:pPr>
              <w:pStyle w:val="CodeOhneSilbentrennung"/>
            </w:pPr>
            <w:r>
              <w:t xml:space="preserve">row_sums( </w:t>
            </w:r>
            <w:r>
              <w:br/>
              <w:t xml:space="preserve">fn_Reizschwelle_belasseneVO_gemessen, </w:t>
            </w:r>
            <w:r>
              <w:br/>
              <w:t xml:space="preserve">fn_Reizschwelle_belasseneVE1_gemessen, </w:t>
            </w:r>
            <w:r>
              <w:br/>
              <w:t xml:space="preserve">fn_Reizschwelle_VE2_gemessen, </w:t>
            </w:r>
            <w:r>
              <w:br/>
              <w:t xml:space="preserve">fn_Amplitude_belasseneVO_gemessen, </w:t>
            </w:r>
            <w:r>
              <w:br/>
              <w:t xml:space="preserve">fn_Amplitude_belasseneVE1_gemessen </w:t>
            </w:r>
            <w:r>
              <w:br/>
              <w:t>)</w:t>
            </w:r>
          </w:p>
        </w:tc>
      </w:tr>
      <w:tr w:rsidR="004F23F4" w:rsidRPr="00743DF3" w14:paraId="47D8704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629FA89" w14:textId="77777777" w:rsidR="004F23F4" w:rsidRPr="00743DF3" w:rsidRDefault="00A91709" w:rsidP="004F23F4">
            <w:pPr>
              <w:pStyle w:val="Tabellentext"/>
            </w:pPr>
            <w:r>
              <w:t>09/3: fn_Anzahl_Index_Sonden_belassen</w:t>
            </w:r>
          </w:p>
        </w:tc>
        <w:tc>
          <w:tcPr>
            <w:tcW w:w="949" w:type="dxa"/>
          </w:tcPr>
          <w:p w14:paraId="537D2EAA" w14:textId="77777777" w:rsidR="00BA7A20" w:rsidRPr="00743DF3" w:rsidRDefault="00A91709" w:rsidP="00506ECF">
            <w:pPr>
              <w:pStyle w:val="Tabellentext"/>
            </w:pPr>
            <w:r>
              <w:t>integer</w:t>
            </w:r>
          </w:p>
        </w:tc>
        <w:tc>
          <w:tcPr>
            <w:tcW w:w="3828" w:type="dxa"/>
          </w:tcPr>
          <w:p w14:paraId="047401E2" w14:textId="77777777" w:rsidR="004F23F4" w:rsidRPr="00743DF3" w:rsidRDefault="00A91709" w:rsidP="004F23F4">
            <w:pPr>
              <w:pStyle w:val="Tabellentext"/>
            </w:pPr>
            <w:r>
              <w:t>Anzahl der Messungen belassener Sonden</w:t>
            </w:r>
          </w:p>
        </w:tc>
        <w:tc>
          <w:tcPr>
            <w:tcW w:w="5987" w:type="dxa"/>
          </w:tcPr>
          <w:p w14:paraId="7178F192" w14:textId="77777777" w:rsidR="004F23F4" w:rsidRPr="004F23F4" w:rsidRDefault="00A91709" w:rsidP="004F23F4">
            <w:pPr>
              <w:pStyle w:val="CodeOhneSilbentrennung"/>
            </w:pPr>
            <w:r>
              <w:t xml:space="preserve">row_sums( </w:t>
            </w:r>
            <w:r>
              <w:br/>
              <w:t xml:space="preserve">fn_Reizschwelle_belasseneVO, </w:t>
            </w:r>
            <w:r>
              <w:br/>
              <w:t xml:space="preserve">fn_Reizschwelle_belasseneVE1, </w:t>
            </w:r>
            <w:r>
              <w:br/>
              <w:t xml:space="preserve">fn_Reizschwelle_VE2, </w:t>
            </w:r>
            <w:r>
              <w:br/>
            </w:r>
            <w:r>
              <w:lastRenderedPageBreak/>
              <w:t xml:space="preserve">fn_Amplitude_belasseneVO, </w:t>
            </w:r>
            <w:r>
              <w:br/>
              <w:t xml:space="preserve">fn_Amplitude_belasseneVE1 </w:t>
            </w:r>
            <w:r>
              <w:br/>
              <w:t>)</w:t>
            </w:r>
          </w:p>
        </w:tc>
      </w:tr>
      <w:tr w:rsidR="004F23F4" w:rsidRPr="00743DF3" w14:paraId="2DDE499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557AEDA" w14:textId="77777777" w:rsidR="004F23F4" w:rsidRPr="00743DF3" w:rsidRDefault="00A91709" w:rsidP="004F23F4">
            <w:pPr>
              <w:pStyle w:val="Tabellentext"/>
            </w:pPr>
            <w:r>
              <w:lastRenderedPageBreak/>
              <w:t>09/3: fn_Reizschwelle_belasseneVE1</w:t>
            </w:r>
          </w:p>
        </w:tc>
        <w:tc>
          <w:tcPr>
            <w:tcW w:w="949" w:type="dxa"/>
          </w:tcPr>
          <w:p w14:paraId="1FDBCC58" w14:textId="77777777" w:rsidR="00BA7A20" w:rsidRPr="00743DF3" w:rsidRDefault="00A91709" w:rsidP="00506ECF">
            <w:pPr>
              <w:pStyle w:val="Tabellentext"/>
            </w:pPr>
            <w:r>
              <w:t>boolean</w:t>
            </w:r>
          </w:p>
        </w:tc>
        <w:tc>
          <w:tcPr>
            <w:tcW w:w="3828" w:type="dxa"/>
          </w:tcPr>
          <w:p w14:paraId="4E3B1C11" w14:textId="77777777" w:rsidR="004F23F4" w:rsidRPr="00743DF3" w:rsidRDefault="00A91709" w:rsidP="004F23F4">
            <w:pPr>
              <w:pStyle w:val="Tabellentext"/>
            </w:pPr>
            <w:r>
              <w:t>Messung: Reizschwelle der belassenen rechtsventrikulären Sonde</w:t>
            </w:r>
          </w:p>
        </w:tc>
        <w:tc>
          <w:tcPr>
            <w:tcW w:w="5987" w:type="dxa"/>
          </w:tcPr>
          <w:p w14:paraId="4CB098AF" w14:textId="77777777" w:rsidR="004F23F4" w:rsidRPr="004F23F4" w:rsidRDefault="00A91709" w:rsidP="004F23F4">
            <w:pPr>
              <w:pStyle w:val="CodeOhneSilbentrennung"/>
            </w:pPr>
            <w:r>
              <w:t xml:space="preserve">(!is.na(ASONVEREIZ) | !is.na(ASONVEREIZN)) &amp; </w:t>
            </w:r>
            <w:r>
              <w:br/>
              <w:t>ASONVEARTVO %in% c(0,4,9)</w:t>
            </w:r>
          </w:p>
        </w:tc>
      </w:tr>
      <w:tr w:rsidR="004F23F4" w:rsidRPr="00743DF3" w14:paraId="75FF586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3BAF649" w14:textId="77777777" w:rsidR="004F23F4" w:rsidRPr="00743DF3" w:rsidRDefault="00A91709" w:rsidP="004F23F4">
            <w:pPr>
              <w:pStyle w:val="Tabellentext"/>
            </w:pPr>
            <w:r>
              <w:t>09/3: fn_Reizschwelle_belasseneVE1_gemessen</w:t>
            </w:r>
          </w:p>
        </w:tc>
        <w:tc>
          <w:tcPr>
            <w:tcW w:w="949" w:type="dxa"/>
          </w:tcPr>
          <w:p w14:paraId="768717B9" w14:textId="77777777" w:rsidR="00BA7A20" w:rsidRPr="00743DF3" w:rsidRDefault="00A91709" w:rsidP="00506ECF">
            <w:pPr>
              <w:pStyle w:val="Tabellentext"/>
            </w:pPr>
            <w:r>
              <w:t>boolean</w:t>
            </w:r>
          </w:p>
        </w:tc>
        <w:tc>
          <w:tcPr>
            <w:tcW w:w="3828" w:type="dxa"/>
          </w:tcPr>
          <w:p w14:paraId="37A5FFCE" w14:textId="77777777" w:rsidR="004F23F4" w:rsidRPr="00743DF3" w:rsidRDefault="00A91709" w:rsidP="004F23F4">
            <w:pPr>
              <w:pStyle w:val="Tabellentext"/>
            </w:pPr>
            <w:r>
              <w:t>Durchgeführte Messung: Reizschwelle der belassenen rechtsventrikulären Sonde</w:t>
            </w:r>
          </w:p>
        </w:tc>
        <w:tc>
          <w:tcPr>
            <w:tcW w:w="5987" w:type="dxa"/>
          </w:tcPr>
          <w:p w14:paraId="76535561" w14:textId="77777777" w:rsidR="004F23F4" w:rsidRPr="004F23F4" w:rsidRDefault="00A91709" w:rsidP="004F23F4">
            <w:pPr>
              <w:pStyle w:val="CodeOhneSilbentrennung"/>
            </w:pPr>
            <w:r>
              <w:t xml:space="preserve">!is.na(ASONVEREIZ) &amp;  </w:t>
            </w:r>
            <w:r>
              <w:br/>
              <w:t>ASONVEARTVO %in% c(0,4,9)</w:t>
            </w:r>
          </w:p>
        </w:tc>
      </w:tr>
      <w:tr w:rsidR="004F23F4" w:rsidRPr="00743DF3" w14:paraId="1F137E2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FEE820A" w14:textId="77777777" w:rsidR="004F23F4" w:rsidRPr="00743DF3" w:rsidRDefault="00A91709" w:rsidP="004F23F4">
            <w:pPr>
              <w:pStyle w:val="Tabellentext"/>
            </w:pPr>
            <w:r>
              <w:t>09/3: fn_Reizschwelle_belasseneVO</w:t>
            </w:r>
          </w:p>
        </w:tc>
        <w:tc>
          <w:tcPr>
            <w:tcW w:w="949" w:type="dxa"/>
          </w:tcPr>
          <w:p w14:paraId="5BFF9CC3" w14:textId="77777777" w:rsidR="00BA7A20" w:rsidRPr="00743DF3" w:rsidRDefault="00A91709" w:rsidP="00506ECF">
            <w:pPr>
              <w:pStyle w:val="Tabellentext"/>
            </w:pPr>
            <w:r>
              <w:t>boolean</w:t>
            </w:r>
          </w:p>
        </w:tc>
        <w:tc>
          <w:tcPr>
            <w:tcW w:w="3828" w:type="dxa"/>
          </w:tcPr>
          <w:p w14:paraId="782DCA97" w14:textId="77777777" w:rsidR="004F23F4" w:rsidRPr="00743DF3" w:rsidRDefault="00A91709" w:rsidP="004F23F4">
            <w:pPr>
              <w:pStyle w:val="Tabellentext"/>
            </w:pPr>
            <w:r>
              <w:t>Messung: Reizschwelle der belassenen Vorhofsonde (Ausschluss von Patienten mit Vorhofflimmern oder VDD-System)</w:t>
            </w:r>
          </w:p>
        </w:tc>
        <w:tc>
          <w:tcPr>
            <w:tcW w:w="5987" w:type="dxa"/>
          </w:tcPr>
          <w:p w14:paraId="0FC1F653" w14:textId="77777777" w:rsidR="004F23F4" w:rsidRPr="004F23F4" w:rsidRDefault="00A91709" w:rsidP="004F23F4">
            <w:pPr>
              <w:pStyle w:val="CodeOhneSilbentrennung"/>
            </w:pPr>
            <w:r>
              <w:t xml:space="preserve">(!is.na(ASONVOREIZ) | ASONVOREIZN %==% 9) &amp; </w:t>
            </w:r>
            <w:r>
              <w:br/>
              <w:t xml:space="preserve">ASONVOARTVO %in% c(0,4,9) &amp; </w:t>
            </w:r>
            <w:r>
              <w:br/>
              <w:t>ASMSYSTEM %!=% 4</w:t>
            </w:r>
          </w:p>
        </w:tc>
      </w:tr>
      <w:tr w:rsidR="004F23F4" w:rsidRPr="00743DF3" w14:paraId="6FAB2D6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9DC951C" w14:textId="77777777" w:rsidR="004F23F4" w:rsidRPr="00743DF3" w:rsidRDefault="00A91709" w:rsidP="004F23F4">
            <w:pPr>
              <w:pStyle w:val="Tabellentext"/>
            </w:pPr>
            <w:r>
              <w:t>09/3: fn_Reizschwelle_belasseneVO_gemessen</w:t>
            </w:r>
          </w:p>
        </w:tc>
        <w:tc>
          <w:tcPr>
            <w:tcW w:w="949" w:type="dxa"/>
          </w:tcPr>
          <w:p w14:paraId="2E512A51" w14:textId="77777777" w:rsidR="00BA7A20" w:rsidRPr="00743DF3" w:rsidRDefault="00A91709" w:rsidP="00506ECF">
            <w:pPr>
              <w:pStyle w:val="Tabellentext"/>
            </w:pPr>
            <w:r>
              <w:t>boolean</w:t>
            </w:r>
          </w:p>
        </w:tc>
        <w:tc>
          <w:tcPr>
            <w:tcW w:w="3828" w:type="dxa"/>
          </w:tcPr>
          <w:p w14:paraId="7AD1226A" w14:textId="77777777" w:rsidR="004F23F4" w:rsidRPr="00743DF3" w:rsidRDefault="00A91709" w:rsidP="004F23F4">
            <w:pPr>
              <w:pStyle w:val="Tabellentext"/>
            </w:pPr>
            <w:r>
              <w:t>Durchgeführte Messung: Reizschwelle der belassenen Vorhofsonde (Ausschluss von Patienten mit VDD-System)</w:t>
            </w:r>
          </w:p>
        </w:tc>
        <w:tc>
          <w:tcPr>
            <w:tcW w:w="5987" w:type="dxa"/>
          </w:tcPr>
          <w:p w14:paraId="4422372A" w14:textId="77777777" w:rsidR="004F23F4" w:rsidRPr="004F23F4" w:rsidRDefault="00A91709" w:rsidP="004F23F4">
            <w:pPr>
              <w:pStyle w:val="CodeOhneSilbentrennung"/>
            </w:pPr>
            <w:r>
              <w:t xml:space="preserve">!is.na(ASONVOREIZ) &amp; </w:t>
            </w:r>
            <w:r>
              <w:br/>
              <w:t xml:space="preserve">ASONVOARTVO %in% c(0,4,9) &amp; </w:t>
            </w:r>
            <w:r>
              <w:br/>
              <w:t>ASMSYSTEM %!=% 4</w:t>
            </w:r>
          </w:p>
        </w:tc>
      </w:tr>
      <w:tr w:rsidR="004F23F4" w:rsidRPr="00743DF3" w14:paraId="6B794D3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4FAD9BD" w14:textId="77777777" w:rsidR="004F23F4" w:rsidRPr="00743DF3" w:rsidRDefault="00A91709" w:rsidP="004F23F4">
            <w:pPr>
              <w:pStyle w:val="Tabellentext"/>
            </w:pPr>
            <w:r>
              <w:t>09/3: fn_Reizschwelle_VE2</w:t>
            </w:r>
          </w:p>
        </w:tc>
        <w:tc>
          <w:tcPr>
            <w:tcW w:w="949" w:type="dxa"/>
          </w:tcPr>
          <w:p w14:paraId="767FD60A" w14:textId="77777777" w:rsidR="00BA7A20" w:rsidRPr="00743DF3" w:rsidRDefault="00A91709" w:rsidP="00506ECF">
            <w:pPr>
              <w:pStyle w:val="Tabellentext"/>
            </w:pPr>
            <w:r>
              <w:t>boolean</w:t>
            </w:r>
          </w:p>
        </w:tc>
        <w:tc>
          <w:tcPr>
            <w:tcW w:w="3828" w:type="dxa"/>
          </w:tcPr>
          <w:p w14:paraId="2143282F" w14:textId="77777777" w:rsidR="004F23F4" w:rsidRPr="00743DF3" w:rsidRDefault="00A91709" w:rsidP="004F23F4">
            <w:pPr>
              <w:pStyle w:val="Tabellentext"/>
            </w:pPr>
            <w:r>
              <w:t>Messung: Reizschwelle der linksventrikulären Sonde</w:t>
            </w:r>
          </w:p>
        </w:tc>
        <w:tc>
          <w:tcPr>
            <w:tcW w:w="5987" w:type="dxa"/>
          </w:tcPr>
          <w:p w14:paraId="286951F1" w14:textId="77777777" w:rsidR="004F23F4" w:rsidRPr="004F23F4" w:rsidRDefault="00A91709" w:rsidP="004F23F4">
            <w:pPr>
              <w:pStyle w:val="CodeOhneSilbentrennung"/>
            </w:pPr>
            <w:r>
              <w:t>!is.na(ASONVE2REIZ) | !is.na(ASONVE2REIZN)</w:t>
            </w:r>
          </w:p>
        </w:tc>
      </w:tr>
      <w:tr w:rsidR="004F23F4" w:rsidRPr="00743DF3" w14:paraId="424CE3B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794E9F7" w14:textId="77777777" w:rsidR="004F23F4" w:rsidRPr="00743DF3" w:rsidRDefault="00A91709" w:rsidP="004F23F4">
            <w:pPr>
              <w:pStyle w:val="Tabellentext"/>
            </w:pPr>
            <w:r>
              <w:t>09/3: fn_Reizschwelle_VE2_gemessen</w:t>
            </w:r>
          </w:p>
        </w:tc>
        <w:tc>
          <w:tcPr>
            <w:tcW w:w="949" w:type="dxa"/>
          </w:tcPr>
          <w:p w14:paraId="16E06341" w14:textId="77777777" w:rsidR="00BA7A20" w:rsidRPr="00743DF3" w:rsidRDefault="00A91709" w:rsidP="00506ECF">
            <w:pPr>
              <w:pStyle w:val="Tabellentext"/>
            </w:pPr>
            <w:r>
              <w:t>boolean</w:t>
            </w:r>
          </w:p>
        </w:tc>
        <w:tc>
          <w:tcPr>
            <w:tcW w:w="3828" w:type="dxa"/>
          </w:tcPr>
          <w:p w14:paraId="394C62C5" w14:textId="77777777" w:rsidR="004F23F4" w:rsidRPr="00743DF3" w:rsidRDefault="00A91709" w:rsidP="004F23F4">
            <w:pPr>
              <w:pStyle w:val="Tabellentext"/>
            </w:pPr>
            <w:r>
              <w:t>Durchgeführte Messung: Reizschwelle der linksventrikulären Sonde</w:t>
            </w:r>
          </w:p>
        </w:tc>
        <w:tc>
          <w:tcPr>
            <w:tcW w:w="5987" w:type="dxa"/>
          </w:tcPr>
          <w:p w14:paraId="4275F536" w14:textId="77777777" w:rsidR="004F23F4" w:rsidRPr="004F23F4" w:rsidRDefault="00A91709" w:rsidP="004F23F4">
            <w:pPr>
              <w:pStyle w:val="CodeOhneSilbentrennung"/>
            </w:pPr>
            <w:r>
              <w:t>!is.na(ASONVE2REIZ)</w:t>
            </w:r>
          </w:p>
        </w:tc>
      </w:tr>
    </w:tbl>
    <w:p w14:paraId="1AC7FDA8" w14:textId="77777777" w:rsidR="002339DB" w:rsidRDefault="002339DB">
      <w:pPr>
        <w:sectPr w:rsidR="002339DB" w:rsidSect="00B43197">
          <w:headerReference w:type="even" r:id="rId77"/>
          <w:headerReference w:type="default" r:id="rId78"/>
          <w:footerReference w:type="even" r:id="rId79"/>
          <w:footerReference w:type="default" r:id="rId80"/>
          <w:headerReference w:type="first" r:id="rId81"/>
          <w:footerReference w:type="first" r:id="rId82"/>
          <w:pgSz w:w="16838" w:h="11906" w:orient="landscape" w:code="9"/>
          <w:pgMar w:top="1418" w:right="1134" w:bottom="1418" w:left="1134" w:header="567" w:footer="737" w:gutter="0"/>
          <w:cols w:space="708"/>
          <w:docGrid w:linePitch="360"/>
        </w:sectPr>
      </w:pPr>
    </w:p>
    <w:p w14:paraId="055ACF48" w14:textId="77777777" w:rsidR="00D6289D" w:rsidRDefault="00A91709" w:rsidP="00D6289D">
      <w:pPr>
        <w:pStyle w:val="berschrift1ohneGliederung"/>
      </w:pPr>
      <w:bookmarkStart w:id="137" w:name="_Toc38995151"/>
      <w:r w:rsidRPr="00CB49A6">
        <w:lastRenderedPageBreak/>
        <w:t>Anhang</w:t>
      </w:r>
      <w:r>
        <w:t xml:space="preserve"> V: Historie der Qualitätsindikatoren</w:t>
      </w:r>
      <w:bookmarkEnd w:id="137"/>
    </w:p>
    <w:p w14:paraId="07CEA7F2" w14:textId="77777777" w:rsidR="00ED520D" w:rsidRPr="00ED520D" w:rsidRDefault="00A91709" w:rsidP="00ED520D">
      <w:pPr>
        <w:rPr>
          <w:ins w:id="138" w:author="IQTIG" w:date="2020-04-28T19:36:00Z"/>
        </w:rPr>
      </w:pPr>
      <w:ins w:id="139" w:author="IQTIG" w:date="2020-04-28T19:36: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1E0D9787" w14:textId="4FE4D34C" w:rsidR="00C0533D" w:rsidRPr="005D6C32" w:rsidRDefault="00A91709" w:rsidP="00C0533D">
      <w:pPr>
        <w:pStyle w:val="Absatzberschriftebene2nurinNavigation"/>
      </w:pPr>
      <w:r>
        <w:t xml:space="preserve">Aktuelle Qualitätsindikatoren </w:t>
      </w:r>
      <w:del w:id="140" w:author="IQTIG" w:date="2020-04-28T19:36:00Z">
        <w:r w:rsidR="007E3EC9">
          <w:delText>2018</w:delText>
        </w:r>
      </w:del>
      <w:ins w:id="141" w:author="IQTIG" w:date="2020-04-28T19:3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D821A2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0A7ADAC1" w14:textId="77777777" w:rsidR="0057694E" w:rsidRPr="009E2B0C" w:rsidRDefault="00A91709"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2626E73F" w14:textId="77777777" w:rsidR="0057694E" w:rsidRDefault="00A91709" w:rsidP="004A2346">
            <w:pPr>
              <w:pStyle w:val="Tabellenkopf"/>
            </w:pPr>
            <w:r>
              <w:t>Anpassung im Vergleich zum Vorjahr</w:t>
            </w:r>
          </w:p>
        </w:tc>
      </w:tr>
      <w:tr w:rsidR="0057694E" w:rsidRPr="009E2B0C" w14:paraId="54AA67F6"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33221D6" w14:textId="188AE62D" w:rsidR="0057694E" w:rsidRPr="009913D0" w:rsidRDefault="007E3EC9" w:rsidP="004A2346">
            <w:pPr>
              <w:pStyle w:val="Tabellenkopf"/>
            </w:pPr>
            <w:del w:id="142" w:author="IQTIG" w:date="2020-04-28T19:36:00Z">
              <w:r>
                <w:delText>QI-</w:delText>
              </w:r>
            </w:del>
            <w:r w:rsidR="00A91709">
              <w:t>ID</w:t>
            </w:r>
          </w:p>
        </w:tc>
        <w:tc>
          <w:tcPr>
            <w:tcW w:w="4488" w:type="dxa"/>
            <w:tcBorders>
              <w:top w:val="single" w:sz="4" w:space="0" w:color="A6A6A6" w:themeColor="background1" w:themeShade="A6"/>
            </w:tcBorders>
          </w:tcPr>
          <w:p w14:paraId="7548D625" w14:textId="77777777" w:rsidR="0057694E" w:rsidRDefault="00A91709" w:rsidP="004A2346">
            <w:pPr>
              <w:pStyle w:val="Tabellenkopf"/>
            </w:pPr>
            <w:r>
              <w:t>QI-Bezeichnung</w:t>
            </w:r>
          </w:p>
        </w:tc>
        <w:tc>
          <w:tcPr>
            <w:tcW w:w="992" w:type="dxa"/>
            <w:tcBorders>
              <w:top w:val="single" w:sz="4" w:space="0" w:color="A6A6A6" w:themeColor="background1" w:themeShade="A6"/>
            </w:tcBorders>
          </w:tcPr>
          <w:p w14:paraId="064C4D9E" w14:textId="77777777" w:rsidR="0057694E" w:rsidRDefault="00A91709" w:rsidP="003E35FC">
            <w:pPr>
              <w:pStyle w:val="Tabellenkopf"/>
            </w:pPr>
            <w:r>
              <w:t>Referenzbereich</w:t>
            </w:r>
          </w:p>
        </w:tc>
        <w:tc>
          <w:tcPr>
            <w:tcW w:w="851" w:type="dxa"/>
            <w:tcBorders>
              <w:top w:val="single" w:sz="4" w:space="0" w:color="A6A6A6" w:themeColor="background1" w:themeShade="A6"/>
            </w:tcBorders>
          </w:tcPr>
          <w:p w14:paraId="384A69C3" w14:textId="77777777" w:rsidR="0057694E" w:rsidRDefault="00A91709" w:rsidP="003E35FC">
            <w:pPr>
              <w:pStyle w:val="Tabellenkopf"/>
            </w:pPr>
            <w:r>
              <w:t>Rechenregel</w:t>
            </w:r>
          </w:p>
        </w:tc>
        <w:tc>
          <w:tcPr>
            <w:tcW w:w="1984" w:type="dxa"/>
            <w:tcBorders>
              <w:top w:val="single" w:sz="4" w:space="0" w:color="A6A6A6" w:themeColor="background1" w:themeShade="A6"/>
            </w:tcBorders>
          </w:tcPr>
          <w:p w14:paraId="19C81CA2" w14:textId="77777777" w:rsidR="0057694E" w:rsidRDefault="00A91709" w:rsidP="004A2346">
            <w:pPr>
              <w:pStyle w:val="Tabellenkopf"/>
            </w:pPr>
            <w:r>
              <w:t>Vergleichbarkeit mit Vorjahresergebnissen</w:t>
            </w:r>
          </w:p>
        </w:tc>
        <w:tc>
          <w:tcPr>
            <w:tcW w:w="4789" w:type="dxa"/>
            <w:tcBorders>
              <w:top w:val="single" w:sz="4" w:space="0" w:color="A6A6A6" w:themeColor="background1" w:themeShade="A6"/>
            </w:tcBorders>
          </w:tcPr>
          <w:p w14:paraId="2CFF2E92" w14:textId="77777777" w:rsidR="0057694E" w:rsidRDefault="00A91709" w:rsidP="004A2346">
            <w:pPr>
              <w:pStyle w:val="Tabellenkopf"/>
            </w:pPr>
            <w:r>
              <w:t>Erläuterung</w:t>
            </w:r>
          </w:p>
        </w:tc>
      </w:tr>
      <w:tr w:rsidR="0057694E" w:rsidRPr="00743DF3" w14:paraId="7D43CD3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86328CD" w14:textId="77777777" w:rsidR="0057694E" w:rsidRPr="00743DF3" w:rsidRDefault="00A91709" w:rsidP="0057694E">
            <w:pPr>
              <w:pStyle w:val="Tabellentext"/>
            </w:pPr>
            <w:r>
              <w:t>52307</w:t>
            </w:r>
            <w:r w:rsidRPr="00F65AE0">
              <w:rPr>
                <w:color w:val="FF0000"/>
              </w:rPr>
              <w:t xml:space="preserve">  </w:t>
            </w:r>
          </w:p>
        </w:tc>
        <w:tc>
          <w:tcPr>
            <w:tcW w:w="4488" w:type="dxa"/>
          </w:tcPr>
          <w:p w14:paraId="7F21118B" w14:textId="23ACFE7A" w:rsidR="0057694E" w:rsidRPr="00743DF3" w:rsidRDefault="007E3EC9" w:rsidP="0057694E">
            <w:pPr>
              <w:pStyle w:val="Tabellentext"/>
            </w:pPr>
            <w:del w:id="143" w:author="IQTIG" w:date="2020-04-28T19:36:00Z">
              <w:r>
                <w:delText xml:space="preserve">Qualitätsindex zur </w:delText>
              </w:r>
            </w:del>
            <w:r w:rsidR="00A91709">
              <w:t>Durchführung intraoperativer Messungen von Reizschwellen und Signalamplituden</w:t>
            </w:r>
          </w:p>
        </w:tc>
        <w:tc>
          <w:tcPr>
            <w:tcW w:w="992" w:type="dxa"/>
          </w:tcPr>
          <w:p w14:paraId="32AAEFDE" w14:textId="77777777" w:rsidR="0057694E" w:rsidRPr="0057694E" w:rsidRDefault="00A91709" w:rsidP="0057694E">
            <w:pPr>
              <w:pStyle w:val="Tabellentext"/>
              <w:rPr>
                <w:rFonts w:asciiTheme="minorHAnsi" w:hAnsiTheme="minorHAnsi" w:cstheme="minorHAnsi"/>
              </w:rPr>
            </w:pPr>
            <w:r>
              <w:rPr>
                <w:rFonts w:cs="Calibri"/>
              </w:rPr>
              <w:t>Nein</w:t>
            </w:r>
          </w:p>
        </w:tc>
        <w:tc>
          <w:tcPr>
            <w:tcW w:w="851" w:type="dxa"/>
          </w:tcPr>
          <w:p w14:paraId="62C0E08D" w14:textId="77777777" w:rsidR="0057694E" w:rsidRPr="0057694E" w:rsidRDefault="00A9170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C737750" w14:textId="3EAB55A7" w:rsidR="0057694E" w:rsidRPr="0057694E" w:rsidRDefault="007E3EC9" w:rsidP="007B6F69">
            <w:pPr>
              <w:pStyle w:val="CodeOhneSilbentrennung"/>
              <w:rPr>
                <w:rFonts w:asciiTheme="minorHAnsi" w:hAnsiTheme="minorHAnsi" w:cstheme="minorHAnsi"/>
              </w:rPr>
            </w:pPr>
            <w:del w:id="144" w:author="IQTIG" w:date="2020-04-28T19:36:00Z">
              <w:r>
                <w:rPr>
                  <w:rFonts w:ascii="Calibri" w:hAnsi="Calibri" w:cs="Calibri"/>
                </w:rPr>
                <w:delText>Vergleichbar</w:delText>
              </w:r>
            </w:del>
            <w:ins w:id="145" w:author="IQTIG" w:date="2020-04-28T19:36:00Z">
              <w:r w:rsidR="00A91709">
                <w:rPr>
                  <w:rFonts w:ascii="Calibri" w:hAnsi="Calibri" w:cs="Calibri"/>
                </w:rPr>
                <w:t>Eingeschränkt vergleichbar</w:t>
              </w:r>
            </w:ins>
          </w:p>
        </w:tc>
        <w:tc>
          <w:tcPr>
            <w:tcW w:w="4789" w:type="dxa"/>
          </w:tcPr>
          <w:p w14:paraId="14B4F5BB" w14:textId="77777777" w:rsidR="0057694E" w:rsidRPr="0057694E" w:rsidRDefault="00A91709" w:rsidP="007B6F69">
            <w:pPr>
              <w:pStyle w:val="CodeOhneSilbentrennung"/>
              <w:rPr>
                <w:rFonts w:asciiTheme="minorHAnsi" w:hAnsiTheme="minorHAnsi" w:cstheme="minorHAnsi"/>
              </w:rPr>
            </w:pPr>
            <w:r>
              <w:rPr>
                <w:rFonts w:ascii="Calibri" w:hAnsi="Calibri" w:cs="Calibri"/>
              </w:rPr>
              <w:t>-</w:t>
            </w:r>
          </w:p>
        </w:tc>
      </w:tr>
      <w:tr w:rsidR="0057694E" w:rsidRPr="00743DF3" w14:paraId="5B92F77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D249F5B" w14:textId="4E01BE82" w:rsidR="0057694E" w:rsidRPr="00743DF3" w:rsidRDefault="00A91709" w:rsidP="0057694E">
            <w:pPr>
              <w:pStyle w:val="Tabellentext"/>
            </w:pPr>
            <w:r>
              <w:t>111801</w:t>
            </w:r>
            <w:r w:rsidRPr="00F65AE0">
              <w:rPr>
                <w:color w:val="FF0000"/>
              </w:rPr>
              <w:t xml:space="preserve">  </w:t>
            </w:r>
            <w:del w:id="146" w:author="IQTIG" w:date="2020-04-28T19:36:00Z">
              <w:r w:rsidR="007E3EC9">
                <w:br/>
                <w:delText>(NEU)</w:delText>
              </w:r>
            </w:del>
          </w:p>
        </w:tc>
        <w:tc>
          <w:tcPr>
            <w:tcW w:w="4488" w:type="dxa"/>
          </w:tcPr>
          <w:p w14:paraId="710240F2" w14:textId="77777777" w:rsidR="0057694E" w:rsidRPr="00743DF3" w:rsidRDefault="00A91709" w:rsidP="0057694E">
            <w:pPr>
              <w:pStyle w:val="Tabellentext"/>
            </w:pPr>
            <w:r>
              <w:t>Nicht sondenbedingte Komplikationen (inkl. Wundinfektionen)</w:t>
            </w:r>
          </w:p>
        </w:tc>
        <w:tc>
          <w:tcPr>
            <w:tcW w:w="992" w:type="dxa"/>
          </w:tcPr>
          <w:p w14:paraId="7E826A6A" w14:textId="33F66F13" w:rsidR="0057694E" w:rsidRPr="0057694E" w:rsidRDefault="007E3EC9" w:rsidP="0057694E">
            <w:pPr>
              <w:pStyle w:val="Tabellentext"/>
              <w:rPr>
                <w:rFonts w:asciiTheme="minorHAnsi" w:hAnsiTheme="minorHAnsi" w:cstheme="minorHAnsi"/>
              </w:rPr>
            </w:pPr>
            <w:del w:id="147" w:author="IQTIG" w:date="2020-04-28T19:36:00Z">
              <w:r>
                <w:rPr>
                  <w:rFonts w:cs="Calibri"/>
                </w:rPr>
                <w:delText>-</w:delText>
              </w:r>
            </w:del>
            <w:ins w:id="148" w:author="IQTIG" w:date="2020-04-28T19:36:00Z">
              <w:r w:rsidR="00A91709">
                <w:rPr>
                  <w:rFonts w:cs="Calibri"/>
                </w:rPr>
                <w:t>Nein</w:t>
              </w:r>
            </w:ins>
          </w:p>
        </w:tc>
        <w:tc>
          <w:tcPr>
            <w:tcW w:w="851" w:type="dxa"/>
          </w:tcPr>
          <w:p w14:paraId="6C3950ED" w14:textId="100FEA52" w:rsidR="0057694E" w:rsidRPr="0057694E" w:rsidRDefault="007E3EC9" w:rsidP="0057694E">
            <w:pPr>
              <w:pStyle w:val="CodeOhneSilbentrennung"/>
              <w:rPr>
                <w:rStyle w:val="Code"/>
                <w:rFonts w:asciiTheme="minorHAnsi" w:hAnsiTheme="minorHAnsi" w:cstheme="minorHAnsi"/>
              </w:rPr>
            </w:pPr>
            <w:del w:id="149" w:author="IQTIG" w:date="2020-04-28T19:36:00Z">
              <w:r>
                <w:rPr>
                  <w:rStyle w:val="Code"/>
                  <w:rFonts w:ascii="Calibri" w:hAnsi="Calibri" w:cs="Calibri"/>
                </w:rPr>
                <w:delText>-</w:delText>
              </w:r>
            </w:del>
            <w:ins w:id="150" w:author="IQTIG" w:date="2020-04-28T19:36:00Z">
              <w:r w:rsidR="00A91709">
                <w:rPr>
                  <w:rStyle w:val="Code"/>
                  <w:rFonts w:ascii="Calibri" w:hAnsi="Calibri" w:cs="Calibri"/>
                </w:rPr>
                <w:t>Nein</w:t>
              </w:r>
            </w:ins>
          </w:p>
        </w:tc>
        <w:tc>
          <w:tcPr>
            <w:tcW w:w="1984" w:type="dxa"/>
          </w:tcPr>
          <w:p w14:paraId="6DE28E01" w14:textId="4D9D0B07" w:rsidR="0057694E" w:rsidRPr="0057694E" w:rsidRDefault="007E3EC9" w:rsidP="007B6F69">
            <w:pPr>
              <w:pStyle w:val="CodeOhneSilbentrennung"/>
              <w:rPr>
                <w:rFonts w:asciiTheme="minorHAnsi" w:hAnsiTheme="minorHAnsi" w:cstheme="minorHAnsi"/>
              </w:rPr>
            </w:pPr>
            <w:del w:id="151" w:author="IQTIG" w:date="2020-04-28T19:36:00Z">
              <w:r>
                <w:rPr>
                  <w:rFonts w:ascii="Calibri" w:hAnsi="Calibri" w:cs="Calibri"/>
                </w:rPr>
                <w:delText>Im Vorjahr nicht berechnet</w:delText>
              </w:r>
            </w:del>
            <w:ins w:id="152" w:author="IQTIG" w:date="2020-04-28T19:36:00Z">
              <w:r w:rsidR="00A91709">
                <w:rPr>
                  <w:rFonts w:ascii="Calibri" w:hAnsi="Calibri" w:cs="Calibri"/>
                </w:rPr>
                <w:t>Eingeschränkt vergleichbar</w:t>
              </w:r>
            </w:ins>
          </w:p>
        </w:tc>
        <w:tc>
          <w:tcPr>
            <w:tcW w:w="4789" w:type="dxa"/>
          </w:tcPr>
          <w:p w14:paraId="276EAA96" w14:textId="77777777" w:rsidR="0057694E" w:rsidRPr="0057694E" w:rsidRDefault="00A91709" w:rsidP="007B6F69">
            <w:pPr>
              <w:pStyle w:val="CodeOhneSilbentrennung"/>
              <w:rPr>
                <w:rFonts w:asciiTheme="minorHAnsi" w:hAnsiTheme="minorHAnsi" w:cstheme="minorHAnsi"/>
              </w:rPr>
            </w:pPr>
            <w:r>
              <w:rPr>
                <w:rFonts w:ascii="Calibri" w:hAnsi="Calibri" w:cs="Calibri"/>
              </w:rPr>
              <w:t>-</w:t>
            </w:r>
          </w:p>
        </w:tc>
      </w:tr>
    </w:tbl>
    <w:p w14:paraId="302C41D6" w14:textId="77777777" w:rsidR="005D6C32" w:rsidRDefault="00D06350" w:rsidP="00A36F56"/>
    <w:p w14:paraId="2CE66BA9" w14:textId="1CBCF113" w:rsidR="005D6C32" w:rsidRDefault="007E3EC9" w:rsidP="005D6C32">
      <w:pPr>
        <w:pStyle w:val="Absatzberschriftebene2nurinNavigation"/>
      </w:pPr>
      <w:del w:id="153" w:author="IQTIG" w:date="2020-04-28T19:36:00Z">
        <w:r>
          <w:delText>2017</w:delText>
        </w:r>
      </w:del>
      <w:ins w:id="154" w:author="IQTIG" w:date="2020-04-28T19:36:00Z">
        <w:r w:rsidR="00A91709">
          <w:t>2018</w:t>
        </w:r>
      </w:ins>
      <w:r w:rsidR="00A91709">
        <w:t xml:space="preserve"> zusätzlich berechnete Qualitätsindikatoren</w:t>
      </w:r>
      <w:ins w:id="155" w:author="IQTIG" w:date="2020-04-28T19:36:00Z">
        <w:r w:rsidR="00A91709">
          <w:t>: keine</w:t>
        </w:r>
      </w:ins>
    </w:p>
    <w:tbl>
      <w:tblPr>
        <w:tblStyle w:val="IQTIGStandard"/>
        <w:tblW w:w="14317" w:type="dxa"/>
        <w:tblLook w:val="0420" w:firstRow="1" w:lastRow="0" w:firstColumn="0" w:lastColumn="0" w:noHBand="0" w:noVBand="1"/>
      </w:tblPr>
      <w:tblGrid>
        <w:gridCol w:w="1560"/>
        <w:gridCol w:w="6662"/>
        <w:gridCol w:w="6095"/>
      </w:tblGrid>
      <w:tr w:rsidR="005D6C32" w:rsidRPr="009E2B0C" w14:paraId="2E193F45" w14:textId="77777777" w:rsidTr="005D6C32">
        <w:trPr>
          <w:cnfStyle w:val="100000000000" w:firstRow="1" w:lastRow="0" w:firstColumn="0" w:lastColumn="0" w:oddVBand="0" w:evenVBand="0" w:oddHBand="0" w:evenHBand="0" w:firstRowFirstColumn="0" w:firstRowLastColumn="0" w:lastRowFirstColumn="0" w:lastRowLastColumn="0"/>
          <w:trHeight w:val="370"/>
          <w:tblHeader/>
          <w:del w:id="156" w:author="IQTIG" w:date="2020-04-28T19:36:00Z"/>
        </w:trPr>
        <w:tc>
          <w:tcPr>
            <w:tcW w:w="1560" w:type="dxa"/>
          </w:tcPr>
          <w:p w14:paraId="17791E1A" w14:textId="77777777" w:rsidR="005D6C32" w:rsidRPr="009E2B0C" w:rsidRDefault="007E3EC9" w:rsidP="00BD71D2">
            <w:pPr>
              <w:pStyle w:val="Tabellenkopf"/>
              <w:rPr>
                <w:del w:id="157" w:author="IQTIG" w:date="2020-04-28T19:36:00Z"/>
              </w:rPr>
            </w:pPr>
            <w:del w:id="158" w:author="IQTIG" w:date="2020-04-28T19:36:00Z">
              <w:r>
                <w:delText>QI-ID</w:delText>
              </w:r>
            </w:del>
          </w:p>
        </w:tc>
        <w:tc>
          <w:tcPr>
            <w:tcW w:w="6662" w:type="dxa"/>
          </w:tcPr>
          <w:p w14:paraId="1C8487C4" w14:textId="77777777" w:rsidR="005D6C32" w:rsidRPr="009E2B0C" w:rsidRDefault="007E3EC9" w:rsidP="00BD71D2">
            <w:pPr>
              <w:pStyle w:val="Tabellenkopf"/>
              <w:rPr>
                <w:del w:id="159" w:author="IQTIG" w:date="2020-04-28T19:36:00Z"/>
              </w:rPr>
            </w:pPr>
            <w:del w:id="160" w:author="IQTIG" w:date="2020-04-28T19:36:00Z">
              <w:r>
                <w:delText>QI-Bezeichnung</w:delText>
              </w:r>
            </w:del>
          </w:p>
        </w:tc>
        <w:tc>
          <w:tcPr>
            <w:tcW w:w="6095" w:type="dxa"/>
          </w:tcPr>
          <w:p w14:paraId="23592626" w14:textId="77777777" w:rsidR="005D6C32" w:rsidRPr="009E2B0C" w:rsidRDefault="007E3EC9" w:rsidP="00BD71D2">
            <w:pPr>
              <w:pStyle w:val="Tabellenkopf"/>
              <w:rPr>
                <w:del w:id="161" w:author="IQTIG" w:date="2020-04-28T19:36:00Z"/>
              </w:rPr>
            </w:pPr>
            <w:del w:id="162" w:author="IQTIG" w:date="2020-04-28T19:36:00Z">
              <w:r>
                <w:delText>Begründung für Streichung</w:delText>
              </w:r>
            </w:del>
          </w:p>
        </w:tc>
      </w:tr>
      <w:tr w:rsidR="005D6C32" w:rsidRPr="00743DF3" w14:paraId="580FBF84" w14:textId="77777777" w:rsidTr="005D6C32">
        <w:trPr>
          <w:cnfStyle w:val="000000100000" w:firstRow="0" w:lastRow="0" w:firstColumn="0" w:lastColumn="0" w:oddVBand="0" w:evenVBand="0" w:oddHBand="1" w:evenHBand="0" w:firstRowFirstColumn="0" w:firstRowLastColumn="0" w:lastRowFirstColumn="0" w:lastRowLastColumn="0"/>
          <w:trHeight w:val="416"/>
          <w:del w:id="163" w:author="IQTIG" w:date="2020-04-28T19:36:00Z"/>
        </w:trPr>
        <w:tc>
          <w:tcPr>
            <w:tcW w:w="1560" w:type="dxa"/>
          </w:tcPr>
          <w:p w14:paraId="199D0E23" w14:textId="77777777" w:rsidR="005D6C32" w:rsidRPr="00743DF3" w:rsidRDefault="007E3EC9" w:rsidP="005D6C32">
            <w:pPr>
              <w:pStyle w:val="Tabellentext"/>
              <w:rPr>
                <w:del w:id="164" w:author="IQTIG" w:date="2020-04-28T19:36:00Z"/>
              </w:rPr>
            </w:pPr>
            <w:del w:id="165" w:author="IQTIG" w:date="2020-04-28T19:36:00Z">
              <w:r>
                <w:delText>1096</w:delText>
              </w:r>
            </w:del>
          </w:p>
        </w:tc>
        <w:tc>
          <w:tcPr>
            <w:tcW w:w="6662" w:type="dxa"/>
          </w:tcPr>
          <w:p w14:paraId="393426E9" w14:textId="77777777" w:rsidR="005D6C32" w:rsidRPr="00743DF3" w:rsidRDefault="007E3EC9" w:rsidP="005D6C32">
            <w:pPr>
              <w:pStyle w:val="Tabellentext"/>
              <w:rPr>
                <w:del w:id="166" w:author="IQTIG" w:date="2020-04-28T19:36:00Z"/>
              </w:rPr>
            </w:pPr>
            <w:del w:id="167" w:author="IQTIG" w:date="2020-04-28T19:36:00Z">
              <w:r>
                <w:delText>Chirurgische Komplikationen</w:delText>
              </w:r>
            </w:del>
          </w:p>
        </w:tc>
        <w:tc>
          <w:tcPr>
            <w:tcW w:w="6095" w:type="dxa"/>
          </w:tcPr>
          <w:p w14:paraId="20C59C74" w14:textId="77777777" w:rsidR="005D6C32" w:rsidRPr="00743DF3" w:rsidRDefault="007E3EC9" w:rsidP="005D6C32">
            <w:pPr>
              <w:pStyle w:val="Tabellentext"/>
              <w:rPr>
                <w:del w:id="168" w:author="IQTIG" w:date="2020-04-28T19:36:00Z"/>
              </w:rPr>
            </w:pPr>
            <w:del w:id="169" w:author="IQTIG" w:date="2020-04-28T19:36:00Z">
              <w:r>
                <w:delText>Es werden nun auch kardiopulmonale Reanimationen und sonstige interventionspflichtige Komplikationen im Zähler berücksichtigt. Die Ergebnisse des bisherigen QI „Chirurgische Komplikationen“ (QI-ID 1096) sind deshalb nicht vergleichbar mit denen des neuen QI „Nicht sondenbedingte Komplikationen (inkl. Wundinfektionen)“ (QI-ID 111801).</w:delText>
              </w:r>
            </w:del>
          </w:p>
        </w:tc>
      </w:tr>
      <w:tr w:rsidR="005D6C32" w:rsidRPr="00743DF3" w14:paraId="7543443A" w14:textId="77777777" w:rsidTr="005D6C32">
        <w:trPr>
          <w:cnfStyle w:val="000000010000" w:firstRow="0" w:lastRow="0" w:firstColumn="0" w:lastColumn="0" w:oddVBand="0" w:evenVBand="0" w:oddHBand="0" w:evenHBand="1" w:firstRowFirstColumn="0" w:firstRowLastColumn="0" w:lastRowFirstColumn="0" w:lastRowLastColumn="0"/>
          <w:trHeight w:val="416"/>
          <w:del w:id="170" w:author="IQTIG" w:date="2020-04-28T19:36:00Z"/>
        </w:trPr>
        <w:tc>
          <w:tcPr>
            <w:tcW w:w="1560" w:type="dxa"/>
          </w:tcPr>
          <w:p w14:paraId="6F331FB0" w14:textId="77777777" w:rsidR="005D6C32" w:rsidRPr="00743DF3" w:rsidRDefault="007E3EC9" w:rsidP="005D6C32">
            <w:pPr>
              <w:pStyle w:val="Tabellentext"/>
              <w:rPr>
                <w:del w:id="171" w:author="IQTIG" w:date="2020-04-28T19:36:00Z"/>
              </w:rPr>
            </w:pPr>
            <w:del w:id="172" w:author="IQTIG" w:date="2020-04-28T19:36:00Z">
              <w:r>
                <w:delText>51398</w:delText>
              </w:r>
            </w:del>
          </w:p>
        </w:tc>
        <w:tc>
          <w:tcPr>
            <w:tcW w:w="6662" w:type="dxa"/>
          </w:tcPr>
          <w:p w14:paraId="1753A2FE" w14:textId="77777777" w:rsidR="005D6C32" w:rsidRPr="00743DF3" w:rsidRDefault="007E3EC9" w:rsidP="005D6C32">
            <w:pPr>
              <w:pStyle w:val="Tabellentext"/>
              <w:rPr>
                <w:del w:id="173" w:author="IQTIG" w:date="2020-04-28T19:36:00Z"/>
              </w:rPr>
            </w:pPr>
            <w:del w:id="174" w:author="IQTIG" w:date="2020-04-28T19:36:00Z">
              <w:r>
                <w:delText>Sterblichkeit im Krankenhaus</w:delText>
              </w:r>
            </w:del>
          </w:p>
        </w:tc>
        <w:tc>
          <w:tcPr>
            <w:tcW w:w="6095" w:type="dxa"/>
          </w:tcPr>
          <w:p w14:paraId="7EA0AE14" w14:textId="77777777" w:rsidR="005D6C32" w:rsidRPr="00743DF3" w:rsidRDefault="007E3EC9" w:rsidP="005D6C32">
            <w:pPr>
              <w:pStyle w:val="Tabellentext"/>
              <w:rPr>
                <w:del w:id="175" w:author="IQTIG" w:date="2020-04-28T19:36:00Z"/>
              </w:rPr>
            </w:pPr>
            <w:del w:id="176" w:author="IQTIG" w:date="2020-04-28T19:36:00Z">
              <w:r>
                <w:delText>Der QI wird ab dem Erfassungsjahr 2018 nicht mehr ausgewertet, da in den vergangenen Erfassungsjahren zu selten qualitative Auffälligkeiten festgestellt wurden.</w:delText>
              </w:r>
            </w:del>
          </w:p>
        </w:tc>
      </w:tr>
    </w:tbl>
    <w:p w14:paraId="1EBCFFB9" w14:textId="77777777" w:rsidR="005D6C32" w:rsidRDefault="00D06350" w:rsidP="00A36F56"/>
    <w:p w14:paraId="53AB2111" w14:textId="77777777" w:rsidR="005D6C32" w:rsidRDefault="00A91709" w:rsidP="005D6C32">
      <w:pPr>
        <w:pStyle w:val="Absatzberschriftebene2nurinNavigation"/>
        <w:rPr>
          <w:ins w:id="177" w:author="IQTIG" w:date="2020-04-28T19:36:00Z"/>
        </w:rPr>
      </w:pPr>
      <w:r>
        <w:t xml:space="preserve">Aktuelle Kennzahlen </w:t>
      </w:r>
      <w:ins w:id="178" w:author="IQTIG" w:date="2020-04-28T19:36:00Z">
        <w:r>
          <w:t>2019: keine</w:t>
        </w:r>
      </w:ins>
    </w:p>
    <w:p w14:paraId="6720603E" w14:textId="77777777" w:rsidR="005D6C32" w:rsidRDefault="00D06350" w:rsidP="005D6C32">
      <w:pPr>
        <w:rPr>
          <w:ins w:id="179" w:author="IQTIG" w:date="2020-04-28T19:36:00Z"/>
        </w:rPr>
      </w:pPr>
    </w:p>
    <w:p w14:paraId="309D54CA" w14:textId="77777777" w:rsidR="005D6C32" w:rsidRDefault="00A91709" w:rsidP="005D6C32">
      <w:pPr>
        <w:pStyle w:val="Absatzberschriftebene2nurinNavigation"/>
        <w:rPr>
          <w:del w:id="180" w:author="IQTIG" w:date="2020-04-28T19:36:00Z"/>
        </w:rPr>
      </w:pPr>
      <w:r>
        <w:lastRenderedPageBreak/>
        <w:t>2018</w:t>
      </w:r>
      <w:bookmarkStart w:id="181" w:name="_GoBack"/>
      <w:del w:id="182" w:author="IQTIG" w:date="2020-04-28T19:36:00Z">
        <w:r w:rsidR="007E3EC9">
          <w:delText>: keine</w:delText>
        </w:r>
      </w:del>
    </w:p>
    <w:p w14:paraId="1ECA9CA1" w14:textId="77777777" w:rsidR="005D6C32" w:rsidRDefault="00D06350" w:rsidP="005D6C32">
      <w:pPr>
        <w:rPr>
          <w:del w:id="183" w:author="IQTIG" w:date="2020-04-28T19:36:00Z"/>
        </w:rPr>
      </w:pPr>
    </w:p>
    <w:p w14:paraId="601906E9" w14:textId="5DE79EC2" w:rsidR="006E5D8C" w:rsidRDefault="007E3EC9" w:rsidP="005D6C32">
      <w:pPr>
        <w:pStyle w:val="Absatzberschriftebene2nurinNavigation"/>
      </w:pPr>
      <w:del w:id="184" w:author="IQTIG" w:date="2020-04-28T19:36:00Z">
        <w:r>
          <w:delText>2017</w:delText>
        </w:r>
      </w:del>
      <w:bookmarkEnd w:id="181"/>
      <w:r w:rsidR="00A91709">
        <w:t xml:space="preserve"> zusätzlich berechnete Kennzahlen: keine</w:t>
      </w:r>
    </w:p>
    <w:p w14:paraId="3B2AF10F" w14:textId="77777777" w:rsidR="006E5D8C" w:rsidRPr="00A36F56" w:rsidRDefault="00D06350" w:rsidP="006E5D8C"/>
    <w:sectPr w:rsidR="006E5D8C" w:rsidRPr="00A36F56" w:rsidSect="00FB2C83">
      <w:headerReference w:type="even" r:id="rId83"/>
      <w:headerReference w:type="default" r:id="rId84"/>
      <w:footerReference w:type="even" r:id="rId85"/>
      <w:footerReference w:type="default" r:id="rId86"/>
      <w:headerReference w:type="first" r:id="rId87"/>
      <w:footerReference w:type="first" r:id="rId8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A0789" w14:textId="77777777" w:rsidR="00D06350" w:rsidRDefault="00D06350" w:rsidP="00EC7661">
      <w:pPr>
        <w:spacing w:after="0"/>
      </w:pPr>
      <w:r>
        <w:separator/>
      </w:r>
    </w:p>
  </w:endnote>
  <w:endnote w:type="continuationSeparator" w:id="0">
    <w:p w14:paraId="314DFFEF" w14:textId="77777777" w:rsidR="00D06350" w:rsidRDefault="00D06350"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02B5"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CACF8" w14:textId="77777777" w:rsidR="00EF243C" w:rsidRDefault="00D06350">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042DA" w14:textId="3357FD1C" w:rsidR="00D163B8"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12</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B6949" w14:textId="77777777" w:rsidR="00EF243C" w:rsidRDefault="00D06350">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76844" w14:textId="77777777" w:rsidR="00E547C8" w:rsidRDefault="00D06350">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8D99" w14:textId="67F2E186" w:rsidR="00341F5C"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3CF21" w14:textId="77777777" w:rsidR="00E547C8" w:rsidRDefault="00D06350">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E000D" w14:textId="77777777" w:rsidR="0063668E" w:rsidRDefault="00D06350">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EF405" w14:textId="371BAD59" w:rsidR="009546F6" w:rsidRPr="00151AC1" w:rsidRDefault="00A91709" w:rsidP="00151AC1">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5036" w14:textId="77777777" w:rsidR="0063668E" w:rsidRDefault="00D06350">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C7703" w14:textId="77777777" w:rsidR="00EF243C" w:rsidRDefault="00D063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C3105" w14:textId="486D9316"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D06350">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6A0C" w14:textId="3D52EAA0" w:rsidR="00D163B8"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C0399" w14:textId="77777777" w:rsidR="00EF243C" w:rsidRDefault="00D06350">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2AA0" w14:textId="77777777" w:rsidR="00E547C8" w:rsidRDefault="00D06350">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E742A" w14:textId="69A8C76E" w:rsidR="00341F5C"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33381" w14:textId="77777777" w:rsidR="00E547C8" w:rsidRDefault="00D06350">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E5572" w14:textId="77777777" w:rsidR="00234A70" w:rsidRDefault="00D06350">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3A4F9" w14:textId="1A4BA629" w:rsidR="00257C02" w:rsidRPr="00652525" w:rsidRDefault="00A91709" w:rsidP="00652525">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D6730" w14:textId="77777777" w:rsidR="00234A70" w:rsidRDefault="00D06350">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E5376" w14:textId="77777777" w:rsidR="00652525" w:rsidRDefault="00D06350">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A9C6E" w14:textId="635C50A7" w:rsidR="00257C02" w:rsidRPr="00652525" w:rsidRDefault="00A91709" w:rsidP="00652525">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D372A"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DB16A" w14:textId="77777777" w:rsidR="00652525" w:rsidRDefault="00D06350">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D762" w14:textId="77777777" w:rsidR="003911F9" w:rsidRDefault="00D06350">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B51D" w14:textId="1635E934" w:rsidR="00CF528F"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20</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64E6" w14:textId="77777777" w:rsidR="003911F9" w:rsidRDefault="00D06350">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C4EA8" w14:textId="77777777" w:rsidR="002C1712" w:rsidRDefault="00D06350">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ABE87" w14:textId="42BEE23B" w:rsidR="00FB337D"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23</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0A6C5" w14:textId="77777777" w:rsidR="002C1712" w:rsidRDefault="00D06350">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425E6" w14:textId="77777777" w:rsidR="00271AF2" w:rsidRDefault="00D06350">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8026D" w14:textId="121E769E" w:rsidR="00257C02" w:rsidRPr="00652525" w:rsidRDefault="00A91709" w:rsidP="00652525">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25</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83766" w14:textId="77777777" w:rsidR="00271AF2" w:rsidRDefault="00D0635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BCCC6" w14:textId="77777777" w:rsidR="00283E15" w:rsidRDefault="00D0635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DE2ED" w14:textId="2CE30B69" w:rsidR="00F31203" w:rsidRDefault="00A91709">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2F46" w14:textId="77777777" w:rsidR="00283E15" w:rsidRDefault="00D0635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E843" w14:textId="77777777" w:rsidR="0063668E" w:rsidRDefault="00D06350">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23B4A" w14:textId="4CB5A5DD" w:rsidR="009546F6" w:rsidRPr="00151AC1" w:rsidRDefault="00A91709" w:rsidP="00151AC1">
    <w:pPr>
      <w:pStyle w:val="Fuzeile"/>
    </w:pPr>
    <w:r>
      <w:t xml:space="preserve">© IQTIG </w:t>
    </w:r>
    <w:r>
      <w:fldChar w:fldCharType="begin"/>
    </w:r>
    <w:r>
      <w:instrText>DATE \@ YYYY</w:instrText>
    </w:r>
    <w:r>
      <w:fldChar w:fldCharType="separate"/>
    </w:r>
    <w:r w:rsidR="00D0635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D06350">
      <w:rPr>
        <w:noProof/>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3F9BC" w14:textId="77777777" w:rsidR="0063668E" w:rsidRDefault="00D063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045B0" w14:textId="77777777" w:rsidR="00D06350" w:rsidRDefault="00D06350" w:rsidP="00EC7661">
      <w:pPr>
        <w:spacing w:after="0"/>
      </w:pPr>
      <w:r>
        <w:separator/>
      </w:r>
    </w:p>
  </w:footnote>
  <w:footnote w:type="continuationSeparator" w:id="0">
    <w:p w14:paraId="6E7AC741" w14:textId="77777777" w:rsidR="00D06350" w:rsidRDefault="00D06350"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EB32C"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9C06C" w14:textId="77777777" w:rsidR="00EF243C" w:rsidRDefault="00D06350">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79A9" w14:textId="77777777" w:rsidR="00D163B8" w:rsidRPr="00395622" w:rsidRDefault="00A91709" w:rsidP="00D163B8">
    <w:pPr>
      <w:pStyle w:val="Kopfzeile"/>
    </w:pPr>
    <w:r>
      <w:t>Rechenregeln für das Erfassungsjahr</w:t>
    </w:r>
    <w:r w:rsidRPr="00395622">
      <w:t xml:space="preserve"> </w:t>
    </w:r>
    <w:r>
      <w:t>2019 nach QSKH-RL</w:t>
    </w:r>
  </w:p>
  <w:p w14:paraId="1BED3053" w14:textId="77777777" w:rsidR="00D163B8" w:rsidRPr="00395622" w:rsidRDefault="00A91709" w:rsidP="00D163B8">
    <w:pPr>
      <w:pStyle w:val="Kopfzeile"/>
    </w:pPr>
    <w:r>
      <w:t>09/2</w:t>
    </w:r>
    <w:r w:rsidRPr="00395622">
      <w:t xml:space="preserve"> - </w:t>
    </w:r>
    <w:r>
      <w:t>Herzschrittmacher-Aggregatwechsel</w:t>
    </w:r>
  </w:p>
  <w:p w14:paraId="75639127" w14:textId="77777777" w:rsidR="00D163B8" w:rsidRDefault="00A91709">
    <w:pPr>
      <w:pStyle w:val="Kopfzeile"/>
    </w:pPr>
    <w:r>
      <w:t>52307: Durchführung intraoperativer Messungen von Reizschwellen und Signalamplituden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85564" w14:textId="77777777" w:rsidR="00EF243C" w:rsidRDefault="00D06350">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C634" w14:textId="77777777" w:rsidR="00E547C8" w:rsidRDefault="00D06350">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E4C4" w14:textId="77777777" w:rsidR="00934892" w:rsidRPr="00395622" w:rsidRDefault="00A91709" w:rsidP="00934892">
    <w:pPr>
      <w:pStyle w:val="Kopfzeile"/>
    </w:pPr>
    <w:r>
      <w:t>Rechenregeln für das Erfassungsjahr</w:t>
    </w:r>
    <w:r w:rsidRPr="00395622">
      <w:t xml:space="preserve"> </w:t>
    </w:r>
    <w:r>
      <w:t>2019 nach QSKH-RL</w:t>
    </w:r>
  </w:p>
  <w:p w14:paraId="383B0E51" w14:textId="77777777" w:rsidR="00934892" w:rsidRPr="00395622" w:rsidRDefault="00A91709" w:rsidP="00934892">
    <w:pPr>
      <w:pStyle w:val="Kopfzeile"/>
    </w:pPr>
    <w:r>
      <w:t>09/2</w:t>
    </w:r>
    <w:r w:rsidRPr="00395622">
      <w:t xml:space="preserve"> - </w:t>
    </w:r>
    <w:r>
      <w:t>Herzschrittmacher-Aggregatwechsel</w:t>
    </w:r>
  </w:p>
  <w:p w14:paraId="4CA10E78" w14:textId="77777777" w:rsidR="00341F5C" w:rsidRDefault="00A91709">
    <w:pPr>
      <w:pStyle w:val="Kopfzeile"/>
    </w:pPr>
    <w:r>
      <w:t>52307: Durchführung intraoperativer Messungen von Reizschwellen und Signalamplituden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2000" w14:textId="77777777" w:rsidR="00E547C8" w:rsidRDefault="00D06350">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7D55" w14:textId="77777777" w:rsidR="0063668E" w:rsidRDefault="00D06350">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744BB" w14:textId="77777777" w:rsidR="009546F6" w:rsidRPr="00395622" w:rsidRDefault="00A91709" w:rsidP="009546F6">
    <w:pPr>
      <w:pStyle w:val="Kopfzeile"/>
    </w:pPr>
    <w:r>
      <w:t>Rechenregeln für das Erfassungsjahr</w:t>
    </w:r>
    <w:r w:rsidRPr="00395622">
      <w:t xml:space="preserve"> </w:t>
    </w:r>
    <w:r>
      <w:t>2019 nach QSKH-RL</w:t>
    </w:r>
  </w:p>
  <w:p w14:paraId="7AC470ED" w14:textId="77777777" w:rsidR="009546F6" w:rsidRPr="00395622" w:rsidRDefault="00A91709" w:rsidP="009546F6">
    <w:pPr>
      <w:pStyle w:val="Kopfzeile"/>
    </w:pPr>
    <w:r>
      <w:t>09/2</w:t>
    </w:r>
    <w:r w:rsidRPr="00395622">
      <w:t xml:space="preserve"> - </w:t>
    </w:r>
    <w:r>
      <w:t>Herzschrittmacher-Aggregatwechsel</w:t>
    </w:r>
  </w:p>
  <w:p w14:paraId="5D2D40BD" w14:textId="77777777" w:rsidR="009546F6" w:rsidRDefault="00A91709">
    <w:pPr>
      <w:pStyle w:val="Kopfzeile"/>
    </w:pPr>
    <w:r>
      <w:t>111801: Nicht sondenbedingte Komplikationen (inkl. Wundinfektionen)</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79050" w14:textId="77777777" w:rsidR="0063668E" w:rsidRDefault="00D06350">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258EA" w14:textId="77777777" w:rsidR="00EF243C" w:rsidRDefault="00D0635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EE451"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6589EDA9" w14:textId="77777777" w:rsidR="00907B99" w:rsidRDefault="00907B99" w:rsidP="00907B99">
    <w:pPr>
      <w:pStyle w:val="Kopfzeile"/>
    </w:pPr>
    <w:r>
      <w:t>09/2 - Herzschrittmacher-Aggregatwechsel</w:t>
    </w:r>
  </w:p>
  <w:p w14:paraId="776F5E82" w14:textId="6C9B52BA" w:rsidR="00907B99" w:rsidRDefault="00907B99" w:rsidP="00907B99">
    <w:pPr>
      <w:pStyle w:val="Kopfzeile"/>
    </w:pPr>
    <w:r>
      <w:fldChar w:fldCharType="begin"/>
    </w:r>
    <w:r>
      <w:instrText xml:space="preserve"> STYLEREF  "Überschrift (Titelei)"</w:instrText>
    </w:r>
    <w:r>
      <w:fldChar w:fldCharType="separate"/>
    </w:r>
    <w:r w:rsidR="00D06350">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FA55" w14:textId="77777777" w:rsidR="00D163B8" w:rsidRPr="00395622" w:rsidRDefault="00A91709" w:rsidP="00D163B8">
    <w:pPr>
      <w:pStyle w:val="Kopfzeile"/>
    </w:pPr>
    <w:r>
      <w:t>Rechenregeln für das Erfassungsjahr</w:t>
    </w:r>
    <w:r w:rsidRPr="00395622">
      <w:t xml:space="preserve"> </w:t>
    </w:r>
    <w:r>
      <w:t>2019 nach QSKH-RL</w:t>
    </w:r>
  </w:p>
  <w:p w14:paraId="5B116E90" w14:textId="77777777" w:rsidR="00D163B8" w:rsidRPr="00395622" w:rsidRDefault="00A91709" w:rsidP="00D163B8">
    <w:pPr>
      <w:pStyle w:val="Kopfzeile"/>
    </w:pPr>
    <w:r>
      <w:t>09/2</w:t>
    </w:r>
    <w:r w:rsidRPr="00395622">
      <w:t xml:space="preserve"> - </w:t>
    </w:r>
    <w:r>
      <w:t>Herzschrittmacher-Aggregatwechsel</w:t>
    </w:r>
  </w:p>
  <w:p w14:paraId="46CB626E" w14:textId="77777777" w:rsidR="00D163B8" w:rsidRDefault="00A91709">
    <w:pPr>
      <w:pStyle w:val="Kopfzeile"/>
    </w:pPr>
    <w:r>
      <w:t>111801: Nicht sondenbedingte Komplikationen (inkl. Wundinfektionen)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53C80" w14:textId="77777777" w:rsidR="00EF243C" w:rsidRDefault="00D06350">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7028" w14:textId="77777777" w:rsidR="00E547C8" w:rsidRDefault="00D06350">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A4CC" w14:textId="77777777" w:rsidR="00934892" w:rsidRPr="00395622" w:rsidRDefault="00A91709" w:rsidP="00934892">
    <w:pPr>
      <w:pStyle w:val="Kopfzeile"/>
    </w:pPr>
    <w:r>
      <w:t>Rechenregeln für das Erfassungsjahr</w:t>
    </w:r>
    <w:r w:rsidRPr="00395622">
      <w:t xml:space="preserve"> </w:t>
    </w:r>
    <w:r>
      <w:t>2019 nach QSKH-RL</w:t>
    </w:r>
  </w:p>
  <w:p w14:paraId="490404E5" w14:textId="77777777" w:rsidR="00934892" w:rsidRPr="00395622" w:rsidRDefault="00A91709" w:rsidP="00934892">
    <w:pPr>
      <w:pStyle w:val="Kopfzeile"/>
    </w:pPr>
    <w:r>
      <w:t>09/2</w:t>
    </w:r>
    <w:r w:rsidRPr="00395622">
      <w:t xml:space="preserve"> - </w:t>
    </w:r>
    <w:r>
      <w:t>Herzschrittmacher-Aggregatwechsel</w:t>
    </w:r>
  </w:p>
  <w:p w14:paraId="3A3C967D" w14:textId="77777777" w:rsidR="00341F5C" w:rsidRDefault="00A91709">
    <w:pPr>
      <w:pStyle w:val="Kopfzeile"/>
    </w:pPr>
    <w:r>
      <w:t>111801: Nicht sondenbedingte Komplikationen (inkl. Wundinfektionen)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F7E6B" w14:textId="77777777" w:rsidR="00E547C8" w:rsidRDefault="00D06350">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77A6A" w14:textId="77777777" w:rsidR="00234A70" w:rsidRDefault="00D06350">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A1C2" w14:textId="77777777" w:rsidR="00130B47" w:rsidRPr="00395622" w:rsidRDefault="00A91709" w:rsidP="00130B47">
    <w:pPr>
      <w:pStyle w:val="Kopfzeile"/>
    </w:pPr>
    <w:r>
      <w:t>Rechenregeln für das Erfassungsjahr</w:t>
    </w:r>
    <w:r w:rsidRPr="00395622">
      <w:t xml:space="preserve"> </w:t>
    </w:r>
    <w:r>
      <w:t>2019 nach QSKH-RL</w:t>
    </w:r>
  </w:p>
  <w:p w14:paraId="0D577070" w14:textId="77777777" w:rsidR="00130B47" w:rsidRPr="00395622" w:rsidRDefault="00A91709" w:rsidP="00130B47">
    <w:pPr>
      <w:pStyle w:val="Kopfzeile"/>
    </w:pPr>
    <w:r>
      <w:t>09/2</w:t>
    </w:r>
    <w:r w:rsidRPr="00395622">
      <w:t xml:space="preserve"> - </w:t>
    </w:r>
    <w:r>
      <w:t>Herzschrittmacher-Aggregatwechsel</w:t>
    </w:r>
  </w:p>
  <w:p w14:paraId="6E812DCF" w14:textId="77777777" w:rsidR="00257C02" w:rsidRDefault="00A91709">
    <w:pPr>
      <w:pStyle w:val="Kopfzeile"/>
    </w:pPr>
    <w:r>
      <w:t>Anhang I: Schlüssel (Spezifikation)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94C05" w14:textId="77777777" w:rsidR="00234A70" w:rsidRDefault="00D06350">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707E" w14:textId="77777777" w:rsidR="00652525" w:rsidRDefault="00D06350">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37A7" w14:textId="77777777" w:rsidR="00130B47" w:rsidRPr="00395622" w:rsidRDefault="00A91709" w:rsidP="00130B47">
    <w:pPr>
      <w:pStyle w:val="Kopfzeile"/>
    </w:pPr>
    <w:r>
      <w:t>Rechenregeln für das Erfassungsjahr</w:t>
    </w:r>
    <w:r w:rsidRPr="00395622">
      <w:t xml:space="preserve"> </w:t>
    </w:r>
    <w:r>
      <w:t>2019 nach QSKH-RL</w:t>
    </w:r>
  </w:p>
  <w:p w14:paraId="25DAC927" w14:textId="77777777" w:rsidR="00130B47" w:rsidRPr="00395622" w:rsidRDefault="00A91709" w:rsidP="00130B47">
    <w:pPr>
      <w:pStyle w:val="Kopfzeile"/>
    </w:pPr>
    <w:r>
      <w:t>09/2</w:t>
    </w:r>
    <w:r w:rsidRPr="00395622">
      <w:t xml:space="preserve"> - </w:t>
    </w:r>
    <w:r>
      <w:t>Herzschrittmacher-Aggregatwechsel</w:t>
    </w:r>
  </w:p>
  <w:p w14:paraId="55639B95" w14:textId="77777777" w:rsidR="00257C02" w:rsidRDefault="00A91709">
    <w:pPr>
      <w:pStyle w:val="Kopfzeile"/>
    </w:pPr>
    <w:r>
      <w:t>Anhang II: Listen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564C2"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DA2B2" w14:textId="77777777" w:rsidR="00652525" w:rsidRDefault="00D06350">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080B9" w14:textId="77777777" w:rsidR="003911F9" w:rsidRDefault="00D06350">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6957A" w14:textId="77777777" w:rsidR="003911F9" w:rsidRPr="00395622" w:rsidRDefault="00A91709" w:rsidP="003911F9">
    <w:pPr>
      <w:pStyle w:val="Kopfzeile"/>
    </w:pPr>
    <w:r>
      <w:t>Rechenregeln für das Erfassungsjahr</w:t>
    </w:r>
    <w:r w:rsidRPr="00395622">
      <w:t xml:space="preserve"> </w:t>
    </w:r>
    <w:r>
      <w:t>2019 nach QSKH-RL</w:t>
    </w:r>
  </w:p>
  <w:p w14:paraId="3C11154E" w14:textId="77777777" w:rsidR="003911F9" w:rsidRPr="00395622" w:rsidRDefault="00A91709" w:rsidP="003911F9">
    <w:pPr>
      <w:pStyle w:val="Kopfzeile"/>
    </w:pPr>
    <w:r>
      <w:t>09/2</w:t>
    </w:r>
    <w:r w:rsidRPr="00395622">
      <w:t xml:space="preserve"> - </w:t>
    </w:r>
    <w:r>
      <w:t>Herzschrittmacher-Aggregatwechsel</w:t>
    </w:r>
  </w:p>
  <w:p w14:paraId="766B1CB6" w14:textId="77777777" w:rsidR="00CF528F" w:rsidRDefault="00A91709" w:rsidP="00CF528F">
    <w:pPr>
      <w:pStyle w:val="Kopfzeile"/>
      <w:tabs>
        <w:tab w:val="left" w:pos="1941"/>
      </w:tabs>
    </w:pPr>
    <w:r>
      <w:t>Anhang III: Vorberechnungen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BC933" w14:textId="77777777" w:rsidR="003911F9" w:rsidRDefault="00D06350">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282E9" w14:textId="77777777" w:rsidR="002C1712" w:rsidRDefault="00D06350">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526D" w14:textId="77777777" w:rsidR="00491DF3" w:rsidRPr="00395622" w:rsidRDefault="00A91709" w:rsidP="00491DF3">
    <w:pPr>
      <w:pStyle w:val="Kopfzeile"/>
    </w:pPr>
    <w:r>
      <w:t>Rechenregeln für das Erfassungsjahr 2019 nach QSKH-RL</w:t>
    </w:r>
  </w:p>
  <w:p w14:paraId="68F500C7" w14:textId="77777777" w:rsidR="00491DF3" w:rsidRPr="00395622" w:rsidRDefault="00A91709" w:rsidP="00491DF3">
    <w:pPr>
      <w:pStyle w:val="Kopfzeile"/>
    </w:pPr>
    <w:r>
      <w:t>09/2</w:t>
    </w:r>
    <w:r w:rsidRPr="00395622">
      <w:t xml:space="preserve"> - </w:t>
    </w:r>
    <w:r>
      <w:t>Herzschrittmacher-Aggregatwechsel</w:t>
    </w:r>
  </w:p>
  <w:p w14:paraId="1A2BC2B0" w14:textId="77777777" w:rsidR="00FB337D" w:rsidRDefault="00A91709" w:rsidP="003050C2">
    <w:pPr>
      <w:pStyle w:val="Kopfzeile"/>
      <w:tabs>
        <w:tab w:val="left" w:pos="1941"/>
      </w:tabs>
    </w:pPr>
    <w:r>
      <w:t>Anhang IV: Funktionen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660E" w14:textId="77777777" w:rsidR="002C1712" w:rsidRDefault="00D06350">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FDBEE" w14:textId="77777777" w:rsidR="00271AF2" w:rsidRDefault="00D06350">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5B599" w14:textId="77777777" w:rsidR="00130B47" w:rsidRPr="00395622" w:rsidRDefault="00A91709" w:rsidP="00130B47">
    <w:pPr>
      <w:pStyle w:val="Kopfzeile"/>
    </w:pPr>
    <w:r>
      <w:t>Rechenregeln für das Erfassungsjahr</w:t>
    </w:r>
    <w:r w:rsidRPr="00395622">
      <w:t xml:space="preserve"> </w:t>
    </w:r>
    <w:r>
      <w:t>2019 nach QSKH-RL</w:t>
    </w:r>
  </w:p>
  <w:p w14:paraId="6BA49468" w14:textId="77777777" w:rsidR="00130B47" w:rsidRPr="00395622" w:rsidRDefault="00A91709" w:rsidP="00130B47">
    <w:pPr>
      <w:pStyle w:val="Kopfzeile"/>
    </w:pPr>
    <w:r>
      <w:t>09/2</w:t>
    </w:r>
    <w:r w:rsidRPr="00395622">
      <w:t xml:space="preserve"> - </w:t>
    </w:r>
    <w:r>
      <w:t>Herzschrittmacher-Aggregatwechsel</w:t>
    </w:r>
  </w:p>
  <w:p w14:paraId="23DE5437" w14:textId="77777777" w:rsidR="00257C02" w:rsidRDefault="00A91709" w:rsidP="00505667">
    <w:pPr>
      <w:pStyle w:val="Kopfzeile"/>
    </w:pPr>
    <w:r w:rsidRPr="00505667">
      <w:t>Anhang V: Historie der Qualitätsindikatoren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14BC6" w14:textId="77777777" w:rsidR="00271AF2" w:rsidRDefault="00D0635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EC204" w14:textId="77777777" w:rsidR="00283E15" w:rsidRDefault="00D0635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E3762" w14:textId="77777777" w:rsidR="00564AC5" w:rsidRDefault="00A91709" w:rsidP="00564AC5">
    <w:pPr>
      <w:pStyle w:val="Kopfzeile"/>
      <w:tabs>
        <w:tab w:val="left" w:pos="708"/>
      </w:tabs>
    </w:pPr>
    <w:r>
      <w:t>Rechenregeln für das Erfassungsjahr 2019 nach QSKH-RL</w:t>
    </w:r>
  </w:p>
  <w:p w14:paraId="157F6DE4" w14:textId="77777777" w:rsidR="00564AC5" w:rsidRDefault="00A91709" w:rsidP="00564AC5">
    <w:pPr>
      <w:pStyle w:val="Kopfzeile"/>
    </w:pPr>
    <w:r>
      <w:t>09/2 - Herzschrittmacher-Aggregatwechsel</w:t>
    </w:r>
  </w:p>
  <w:p w14:paraId="54A77BA6" w14:textId="77777777" w:rsidR="00F31203" w:rsidRDefault="00A91709"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36BC0" w14:textId="77777777" w:rsidR="00283E15" w:rsidRDefault="00D0635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F9D3C" w14:textId="77777777" w:rsidR="0063668E" w:rsidRDefault="00D06350">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C69F4" w14:textId="77777777" w:rsidR="009546F6" w:rsidRPr="00395622" w:rsidRDefault="00A91709" w:rsidP="009546F6">
    <w:pPr>
      <w:pStyle w:val="Kopfzeile"/>
    </w:pPr>
    <w:r>
      <w:t>Rechenregeln für das Erfassungsjahr</w:t>
    </w:r>
    <w:r w:rsidRPr="00395622">
      <w:t xml:space="preserve"> </w:t>
    </w:r>
    <w:r>
      <w:t>2019 nach QSKH-RL</w:t>
    </w:r>
  </w:p>
  <w:p w14:paraId="20898657" w14:textId="77777777" w:rsidR="009546F6" w:rsidRPr="00395622" w:rsidRDefault="00A91709" w:rsidP="009546F6">
    <w:pPr>
      <w:pStyle w:val="Kopfzeile"/>
    </w:pPr>
    <w:r>
      <w:t>09/2</w:t>
    </w:r>
    <w:r w:rsidRPr="00395622">
      <w:t xml:space="preserve"> - </w:t>
    </w:r>
    <w:r>
      <w:t>Herzschrittmacher-Aggregatwechsel</w:t>
    </w:r>
  </w:p>
  <w:p w14:paraId="56F38322" w14:textId="77777777" w:rsidR="009546F6" w:rsidRDefault="00A91709">
    <w:pPr>
      <w:pStyle w:val="Kopfzeile"/>
    </w:pPr>
    <w:r>
      <w:t>52307: Durchführung intraoperativer Messungen von Reizschwellen und Signalamplituden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77EE1" w14:textId="77777777" w:rsidR="0063668E" w:rsidRDefault="00D063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49537"/>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3BBA27"/>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3FA462"/>
    <w:multiLevelType w:val="singleLevel"/>
    <w:tmpl w:val="2FC64500"/>
    <w:lvl w:ilvl="0">
      <w:start w:val="1"/>
      <w:numFmt w:val="decimal"/>
      <w:lvlText w:val="%1."/>
      <w:lvlJc w:val="left"/>
      <w:pPr>
        <w:tabs>
          <w:tab w:val="num" w:pos="1492"/>
        </w:tabs>
        <w:ind w:left="1492" w:hanging="360"/>
      </w:pPr>
    </w:lvl>
  </w:abstractNum>
  <w:abstractNum w:abstractNumId="13" w15:restartNumberingAfterBreak="0">
    <w:nsid w:val="004C5247"/>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626A5E"/>
    <w:multiLevelType w:val="singleLevel"/>
    <w:tmpl w:val="1786E198"/>
    <w:lvl w:ilvl="0">
      <w:start w:val="1"/>
      <w:numFmt w:val="decimal"/>
      <w:lvlText w:val="%1."/>
      <w:lvlJc w:val="left"/>
      <w:pPr>
        <w:tabs>
          <w:tab w:val="num" w:pos="1492"/>
        </w:tabs>
        <w:ind w:left="1492" w:hanging="360"/>
      </w:pPr>
    </w:lvl>
  </w:abstractNum>
  <w:abstractNum w:abstractNumId="15" w15:restartNumberingAfterBreak="0">
    <w:nsid w:val="007899FA"/>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BC1755"/>
    <w:multiLevelType w:val="singleLevel"/>
    <w:tmpl w:val="1786E198"/>
    <w:lvl w:ilvl="0">
      <w:start w:val="1"/>
      <w:numFmt w:val="decimal"/>
      <w:lvlText w:val="%1."/>
      <w:lvlJc w:val="left"/>
      <w:pPr>
        <w:tabs>
          <w:tab w:val="num" w:pos="1492"/>
        </w:tabs>
        <w:ind w:left="1492" w:hanging="360"/>
      </w:pPr>
    </w:lvl>
  </w:abstractNum>
  <w:abstractNum w:abstractNumId="17" w15:restartNumberingAfterBreak="0">
    <w:nsid w:val="00CA9725"/>
    <w:multiLevelType w:val="singleLevel"/>
    <w:tmpl w:val="A96E8A2A"/>
    <w:lvl w:ilvl="0">
      <w:start w:val="1"/>
      <w:numFmt w:val="decimal"/>
      <w:lvlText w:val="%1."/>
      <w:lvlJc w:val="left"/>
      <w:pPr>
        <w:tabs>
          <w:tab w:val="num" w:pos="1492"/>
        </w:tabs>
        <w:ind w:left="1492" w:hanging="360"/>
      </w:pPr>
    </w:lvl>
  </w:abstractNum>
  <w:abstractNum w:abstractNumId="18" w15:restartNumberingAfterBreak="0">
    <w:nsid w:val="00D49E92"/>
    <w:multiLevelType w:val="singleLevel"/>
    <w:tmpl w:val="A02096A8"/>
    <w:lvl w:ilvl="0">
      <w:start w:val="1"/>
      <w:numFmt w:val="decimal"/>
      <w:lvlText w:val="%1."/>
      <w:lvlJc w:val="left"/>
      <w:pPr>
        <w:tabs>
          <w:tab w:val="num" w:pos="1492"/>
        </w:tabs>
        <w:ind w:left="1492" w:hanging="360"/>
      </w:pPr>
    </w:lvl>
  </w:abstractNum>
  <w:abstractNum w:abstractNumId="19" w15:restartNumberingAfterBreak="0">
    <w:nsid w:val="00E79E65"/>
    <w:multiLevelType w:val="singleLevel"/>
    <w:tmpl w:val="BF92FE48"/>
    <w:lvl w:ilvl="0">
      <w:start w:val="1"/>
      <w:numFmt w:val="decimal"/>
      <w:lvlText w:val="%1."/>
      <w:lvlJc w:val="left"/>
      <w:pPr>
        <w:tabs>
          <w:tab w:val="num" w:pos="1492"/>
        </w:tabs>
        <w:ind w:left="1492" w:hanging="360"/>
      </w:pPr>
    </w:lvl>
  </w:abstractNum>
  <w:abstractNum w:abstractNumId="2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5"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9"/>
  </w:num>
  <w:num w:numId="3">
    <w:abstractNumId w:val="7"/>
  </w:num>
  <w:num w:numId="4">
    <w:abstractNumId w:val="6"/>
  </w:num>
  <w:num w:numId="5">
    <w:abstractNumId w:val="5"/>
  </w:num>
  <w:num w:numId="6">
    <w:abstractNumId w:val="4"/>
  </w:num>
  <w:num w:numId="7">
    <w:abstractNumId w:val="23"/>
  </w:num>
  <w:num w:numId="8">
    <w:abstractNumId w:val="21"/>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0"/>
  </w:num>
  <w:num w:numId="16">
    <w:abstractNumId w:val="24"/>
  </w:num>
  <w:num w:numId="17">
    <w:abstractNumId w:val="17"/>
  </w:num>
  <w:num w:numId="18">
    <w:abstractNumId w:val="12"/>
  </w:num>
  <w:num w:numId="19">
    <w:abstractNumId w:val="10"/>
  </w:num>
  <w:num w:numId="20">
    <w:abstractNumId w:val="15"/>
  </w:num>
  <w:num w:numId="21">
    <w:abstractNumId w:val="13"/>
  </w:num>
  <w:num w:numId="22">
    <w:abstractNumId w:val="19"/>
  </w:num>
  <w:num w:numId="23">
    <w:abstractNumId w:val="11"/>
  </w:num>
  <w:num w:numId="24">
    <w:abstractNumId w:val="14"/>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47661"/>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9DB"/>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33B2"/>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64E0C"/>
    <w:rsid w:val="005842B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E3EC9"/>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099E"/>
    <w:rsid w:val="00A91709"/>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06350"/>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EF2EDF"/>
    <w:rsid w:val="00F015A9"/>
    <w:rsid w:val="00F0205F"/>
    <w:rsid w:val="00F02873"/>
    <w:rsid w:val="00F03E5D"/>
    <w:rsid w:val="00F06DED"/>
    <w:rsid w:val="00F0792F"/>
    <w:rsid w:val="00F131F4"/>
    <w:rsid w:val="00F236F0"/>
    <w:rsid w:val="00F245E2"/>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003"/>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theme" Target="theme/theme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7F3C501-75D9-403E-A7E9-CDA8B79DEF2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C78E9FBC-E8AA-4C23-8062-DFAA79D2B4E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4511</Words>
  <Characters>28425</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2020-04-28T17:36:00Z</dcterms:modified>
</cp:coreProperties>
</file>